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E5" w:rsidRPr="00EB1369" w:rsidRDefault="004A6FE5" w:rsidP="004A6FE5">
      <w:pPr>
        <w:contextualSpacing/>
        <w:jc w:val="center"/>
        <w:rPr>
          <w:b/>
        </w:rPr>
      </w:pPr>
      <w:r w:rsidRPr="00EB1369">
        <w:rPr>
          <w:b/>
        </w:rPr>
        <w:t>Федеральное государственное бюджетное научное учреждение</w:t>
      </w:r>
    </w:p>
    <w:p w:rsidR="004A6FE5" w:rsidRPr="008C056B" w:rsidRDefault="004A6FE5" w:rsidP="004A6FE5">
      <w:pPr>
        <w:contextualSpacing/>
        <w:jc w:val="center"/>
        <w:rPr>
          <w:b/>
          <w:sz w:val="22"/>
          <w:szCs w:val="22"/>
        </w:rPr>
      </w:pPr>
      <w:r w:rsidRPr="008C056B">
        <w:rPr>
          <w:b/>
          <w:sz w:val="22"/>
          <w:szCs w:val="22"/>
        </w:rPr>
        <w:t>«Научно-исследовательский институт комплексных проблем сердечно-сосудистых заболеваний»</w:t>
      </w:r>
    </w:p>
    <w:p w:rsidR="004A6FE5" w:rsidRPr="00B726AA" w:rsidRDefault="004A6FE5" w:rsidP="004A6FE5">
      <w:pPr>
        <w:jc w:val="center"/>
        <w:rPr>
          <w:b/>
          <w:iCs/>
        </w:rPr>
      </w:pPr>
      <w:r w:rsidRPr="00EB1369">
        <w:rPr>
          <w:b/>
        </w:rPr>
        <w:t>(НИИ КПССЗ)</w:t>
      </w:r>
    </w:p>
    <w:p w:rsidR="002B72C8" w:rsidRPr="004F3AE8" w:rsidRDefault="002B72C8" w:rsidP="002B72C8">
      <w:pPr>
        <w:rPr>
          <w:lang w:eastAsia="en-US"/>
        </w:rPr>
      </w:pPr>
    </w:p>
    <w:p w:rsidR="002B72C8" w:rsidRPr="004F3AE8" w:rsidRDefault="002B72C8" w:rsidP="002B72C8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4F3AE8">
        <w:rPr>
          <w:b/>
          <w:bCs/>
          <w:lang w:eastAsia="en-US"/>
        </w:rPr>
        <w:t xml:space="preserve">АННОТАЦИЯ РАБОЧЕЙ ПРОГРАММЫ </w:t>
      </w:r>
      <w:r w:rsidRPr="004F3AE8">
        <w:rPr>
          <w:b/>
          <w:bCs/>
          <w:caps/>
        </w:rPr>
        <w:t>учебной ДИСЦИПЛИНЫ (модуля)</w:t>
      </w:r>
    </w:p>
    <w:p w:rsidR="002B72C8" w:rsidRPr="00BF4048" w:rsidRDefault="000F766F" w:rsidP="002B72C8">
      <w:pPr>
        <w:jc w:val="center"/>
        <w:rPr>
          <w:b/>
          <w:bCs/>
        </w:rPr>
      </w:pPr>
      <w:r>
        <w:rPr>
          <w:b/>
        </w:rPr>
        <w:t>ИНОСТРАННЫЙ ЯЗЫК</w:t>
      </w:r>
    </w:p>
    <w:p w:rsidR="002B72C8" w:rsidRPr="00B760DF" w:rsidRDefault="002B72C8" w:rsidP="002B72C8">
      <w:pPr>
        <w:tabs>
          <w:tab w:val="left" w:pos="4320"/>
        </w:tabs>
        <w:jc w:val="center"/>
        <w:outlineLvl w:val="2"/>
        <w:rPr>
          <w:b/>
          <w:bCs/>
        </w:rPr>
      </w:pPr>
      <w:r w:rsidRPr="00A619D1">
        <w:rPr>
          <w:b/>
          <w:bCs/>
        </w:rPr>
        <w:t>Блок 1. Базовая часть (Б1.</w:t>
      </w:r>
      <w:r w:rsidR="00346A4F">
        <w:rPr>
          <w:b/>
          <w:bCs/>
        </w:rPr>
        <w:t>Б</w:t>
      </w:r>
      <w:r w:rsidR="000F766F">
        <w:rPr>
          <w:b/>
          <w:bCs/>
        </w:rPr>
        <w:t>2</w:t>
      </w:r>
      <w:r w:rsidRPr="00A619D1">
        <w:rPr>
          <w:b/>
          <w:bCs/>
        </w:rPr>
        <w:t>)</w:t>
      </w:r>
    </w:p>
    <w:p w:rsidR="002B72C8" w:rsidRPr="007A72B0" w:rsidRDefault="002B72C8" w:rsidP="002B72C8">
      <w:pPr>
        <w:tabs>
          <w:tab w:val="left" w:pos="4320"/>
        </w:tabs>
        <w:rPr>
          <w:sz w:val="28"/>
          <w:szCs w:val="28"/>
        </w:rPr>
      </w:pPr>
    </w:p>
    <w:p w:rsidR="002B72C8" w:rsidRPr="00B760DF" w:rsidRDefault="002B72C8" w:rsidP="002B72C8">
      <w:pPr>
        <w:jc w:val="center"/>
        <w:rPr>
          <w:b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918"/>
      </w:tblGrid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Программа</w:t>
            </w:r>
          </w:p>
        </w:tc>
        <w:tc>
          <w:tcPr>
            <w:tcW w:w="4918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t xml:space="preserve">Основная профессиональная образовательная программа высшего образования - программа подготовки </w:t>
            </w:r>
            <w:r w:rsidR="00346A4F" w:rsidRPr="00730500">
              <w:rPr>
                <w:color w:val="000000" w:themeColor="text1"/>
                <w:lang w:eastAsia="en-US"/>
              </w:rPr>
              <w:t>научно-педагогических кадров в аспирантуре</w:t>
            </w:r>
            <w:r w:rsidR="00346A4F" w:rsidRPr="00B760DF">
              <w:rPr>
                <w:lang w:eastAsia="en-US"/>
              </w:rPr>
              <w:t xml:space="preserve"> 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4918" w:type="dxa"/>
          </w:tcPr>
          <w:p w:rsidR="002B72C8" w:rsidRDefault="002B72C8" w:rsidP="00346A4F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3</w:t>
            </w:r>
            <w:r w:rsidR="00346A4F">
              <w:rPr>
                <w:lang w:eastAsia="en-US"/>
              </w:rPr>
              <w:t>.</w:t>
            </w:r>
            <w:r w:rsidRPr="00B760DF">
              <w:rPr>
                <w:lang w:eastAsia="en-US"/>
              </w:rPr>
              <w:t xml:space="preserve">1. Клиническая медицина </w:t>
            </w:r>
          </w:p>
          <w:p w:rsidR="00346A4F" w:rsidRDefault="00346A4F" w:rsidP="00346A4F">
            <w:pPr>
              <w:rPr>
                <w:lang w:eastAsia="en-US"/>
              </w:rPr>
            </w:pPr>
            <w:r>
              <w:rPr>
                <w:lang w:eastAsia="en-US"/>
              </w:rPr>
              <w:t>3.2. Профилактическая медицина</w:t>
            </w:r>
          </w:p>
          <w:p w:rsidR="00346A4F" w:rsidRPr="00B760DF" w:rsidRDefault="00346A4F" w:rsidP="00346A4F">
            <w:pPr>
              <w:rPr>
                <w:lang w:eastAsia="en-US"/>
              </w:rPr>
            </w:pPr>
            <w:r>
              <w:rPr>
                <w:lang w:eastAsia="en-US"/>
              </w:rPr>
              <w:t>3.3. Медико-биологические науки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4918" w:type="dxa"/>
          </w:tcPr>
          <w:p w:rsidR="00346A4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3</w:t>
            </w:r>
            <w:r w:rsidR="00346A4F">
              <w:rPr>
                <w:lang w:eastAsia="en-US"/>
              </w:rPr>
              <w:t>.</w:t>
            </w:r>
            <w:r w:rsidRPr="00B760DF">
              <w:rPr>
                <w:lang w:eastAsia="en-US"/>
              </w:rPr>
              <w:t>1.</w:t>
            </w:r>
            <w:r w:rsidR="00346A4F">
              <w:rPr>
                <w:lang w:eastAsia="en-US"/>
              </w:rPr>
              <w:t>12. Анестезиология и реаниматология</w:t>
            </w:r>
          </w:p>
          <w:p w:rsidR="00346A4F" w:rsidRDefault="00346A4F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3.1.15. Сердечно-сосудистая хирургия</w:t>
            </w:r>
          </w:p>
          <w:p w:rsidR="00346A4F" w:rsidRDefault="00346A4F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3.1.20. Кардиология</w:t>
            </w:r>
          </w:p>
          <w:p w:rsidR="00346A4F" w:rsidRDefault="00346A4F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3.2.3. Общественное здоровье, организация и социология здравоохранения</w:t>
            </w:r>
          </w:p>
          <w:p w:rsidR="002B72C8" w:rsidRPr="00B760DF" w:rsidRDefault="00346A4F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3.3.3. Патологическая физиология</w:t>
            </w:r>
            <w:r w:rsidR="002B72C8" w:rsidRPr="00B760DF">
              <w:rPr>
                <w:lang w:eastAsia="en-US"/>
              </w:rPr>
              <w:t xml:space="preserve"> </w:t>
            </w:r>
          </w:p>
          <w:p w:rsidR="002B72C8" w:rsidRPr="00B760DF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Форма обучения</w:t>
            </w:r>
          </w:p>
        </w:tc>
        <w:tc>
          <w:tcPr>
            <w:tcW w:w="4918" w:type="dxa"/>
          </w:tcPr>
          <w:p w:rsidR="002B72C8" w:rsidRPr="00C41182" w:rsidRDefault="002B72C8" w:rsidP="00E45141">
            <w:pPr>
              <w:rPr>
                <w:lang w:eastAsia="en-US"/>
              </w:rPr>
            </w:pPr>
            <w:r w:rsidRPr="00C41182">
              <w:rPr>
                <w:lang w:eastAsia="en-US"/>
              </w:rPr>
              <w:t xml:space="preserve">очная 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Индекс дисциплины</w:t>
            </w:r>
          </w:p>
        </w:tc>
        <w:tc>
          <w:tcPr>
            <w:tcW w:w="4918" w:type="dxa"/>
          </w:tcPr>
          <w:p w:rsidR="002B72C8" w:rsidRPr="00BF4048" w:rsidRDefault="002B72C8" w:rsidP="00F07C77">
            <w:pPr>
              <w:rPr>
                <w:highlight w:val="yellow"/>
                <w:lang w:eastAsia="en-US"/>
              </w:rPr>
            </w:pPr>
            <w:r w:rsidRPr="00BF4048">
              <w:rPr>
                <w:bCs/>
              </w:rPr>
              <w:t>(</w:t>
            </w:r>
            <w:r w:rsidRPr="00BF4048">
              <w:rPr>
                <w:sz w:val="22"/>
                <w:szCs w:val="22"/>
              </w:rPr>
              <w:t>Б1.</w:t>
            </w:r>
            <w:r w:rsidR="00346A4F">
              <w:rPr>
                <w:sz w:val="22"/>
                <w:szCs w:val="22"/>
              </w:rPr>
              <w:t>Б</w:t>
            </w:r>
            <w:r w:rsidR="00F07C77">
              <w:rPr>
                <w:sz w:val="22"/>
                <w:szCs w:val="22"/>
              </w:rPr>
              <w:t>2</w:t>
            </w:r>
            <w:bookmarkStart w:id="0" w:name="_GoBack"/>
            <w:bookmarkEnd w:id="0"/>
            <w:r w:rsidRPr="00BF4048">
              <w:rPr>
                <w:bCs/>
                <w:sz w:val="22"/>
                <w:szCs w:val="22"/>
              </w:rPr>
              <w:t>)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Курс и семестр</w:t>
            </w:r>
          </w:p>
        </w:tc>
        <w:tc>
          <w:tcPr>
            <w:tcW w:w="4918" w:type="dxa"/>
          </w:tcPr>
          <w:p w:rsidR="002B72C8" w:rsidRPr="004777AD" w:rsidRDefault="000F766F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  <w:r w:rsidR="002B72C8" w:rsidRPr="004777AD">
              <w:rPr>
                <w:lang w:eastAsia="en-US"/>
              </w:rPr>
              <w:t xml:space="preserve"> курс, </w:t>
            </w:r>
            <w:r>
              <w:rPr>
                <w:lang w:eastAsia="en-US"/>
              </w:rPr>
              <w:t>третий</w:t>
            </w:r>
            <w:r w:rsidR="002B72C8" w:rsidRPr="004777AD">
              <w:rPr>
                <w:lang w:eastAsia="en-US"/>
              </w:rPr>
              <w:t xml:space="preserve"> семестр</w:t>
            </w:r>
            <w:r>
              <w:rPr>
                <w:lang w:eastAsia="en-US"/>
              </w:rPr>
              <w:t>, четвертый семестр</w:t>
            </w:r>
          </w:p>
          <w:p w:rsidR="002B72C8" w:rsidRPr="004777AD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4918" w:type="dxa"/>
          </w:tcPr>
          <w:p w:rsidR="002B72C8" w:rsidRPr="004777AD" w:rsidRDefault="000F766F" w:rsidP="000F766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2B72C8" w:rsidRPr="004777AD">
              <w:rPr>
                <w:lang w:eastAsia="en-US"/>
              </w:rPr>
              <w:t xml:space="preserve"> зачетны</w:t>
            </w:r>
            <w:r>
              <w:rPr>
                <w:lang w:eastAsia="en-US"/>
              </w:rPr>
              <w:t>х</w:t>
            </w:r>
            <w:r w:rsidR="002B72C8" w:rsidRPr="004777AD">
              <w:rPr>
                <w:lang w:eastAsia="en-US"/>
              </w:rPr>
              <w:t xml:space="preserve"> единиц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Продолжительность в часах</w:t>
            </w:r>
          </w:p>
        </w:tc>
        <w:tc>
          <w:tcPr>
            <w:tcW w:w="4918" w:type="dxa"/>
          </w:tcPr>
          <w:p w:rsidR="002B72C8" w:rsidRPr="004777AD" w:rsidRDefault="000F766F" w:rsidP="00346A4F">
            <w:pPr>
              <w:rPr>
                <w:lang w:eastAsia="en-US"/>
              </w:rPr>
            </w:pPr>
            <w:r>
              <w:rPr>
                <w:lang w:eastAsia="en-US"/>
              </w:rPr>
              <w:t>216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   в </w:t>
            </w:r>
            <w:proofErr w:type="spellStart"/>
            <w:r w:rsidRPr="00B760DF">
              <w:rPr>
                <w:lang w:eastAsia="en-US"/>
              </w:rPr>
              <w:t>т.ч</w:t>
            </w:r>
            <w:proofErr w:type="spellEnd"/>
            <w:r w:rsidRPr="00B760DF">
              <w:rPr>
                <w:lang w:eastAsia="en-US"/>
              </w:rPr>
              <w:t>.</w:t>
            </w:r>
          </w:p>
        </w:tc>
        <w:tc>
          <w:tcPr>
            <w:tcW w:w="4918" w:type="dxa"/>
          </w:tcPr>
          <w:p w:rsidR="002B72C8" w:rsidRPr="004777AD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4918" w:type="dxa"/>
          </w:tcPr>
          <w:p w:rsidR="002B72C8" w:rsidRPr="004777AD" w:rsidRDefault="000F766F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Форма контроля</w:t>
            </w:r>
          </w:p>
        </w:tc>
        <w:tc>
          <w:tcPr>
            <w:tcW w:w="4918" w:type="dxa"/>
          </w:tcPr>
          <w:p w:rsidR="002B72C8" w:rsidRPr="00093FFC" w:rsidRDefault="002B72C8" w:rsidP="00E45141">
            <w:pPr>
              <w:rPr>
                <w:highlight w:val="yellow"/>
                <w:lang w:eastAsia="en-US"/>
              </w:rPr>
            </w:pPr>
            <w:r w:rsidRPr="004777AD">
              <w:rPr>
                <w:lang w:eastAsia="en-US"/>
              </w:rPr>
              <w:t>экзамен</w:t>
            </w:r>
          </w:p>
        </w:tc>
      </w:tr>
    </w:tbl>
    <w:p w:rsidR="002B72C8" w:rsidRDefault="002B72C8" w:rsidP="002B72C8">
      <w:pPr>
        <w:rPr>
          <w:lang w:eastAsia="en-US"/>
        </w:rPr>
      </w:pPr>
    </w:p>
    <w:p w:rsidR="008C056B" w:rsidRPr="004F3AE8" w:rsidRDefault="008C056B" w:rsidP="002B72C8">
      <w:pPr>
        <w:rPr>
          <w:lang w:eastAsia="en-US"/>
        </w:rPr>
      </w:pPr>
    </w:p>
    <w:p w:rsidR="00346A4F" w:rsidRPr="00C57D6F" w:rsidRDefault="00346A4F" w:rsidP="00346A4F">
      <w:pPr>
        <w:widowControl w:val="0"/>
        <w:tabs>
          <w:tab w:val="left" w:pos="709"/>
        </w:tabs>
        <w:suppressAutoHyphens/>
        <w:ind w:firstLine="675"/>
        <w:jc w:val="both"/>
        <w:rPr>
          <w:bCs/>
        </w:rPr>
      </w:pPr>
      <w:r w:rsidRPr="00730500">
        <w:rPr>
          <w:b/>
          <w:color w:val="000000" w:themeColor="text1"/>
          <w:lang w:eastAsia="en-US"/>
        </w:rPr>
        <w:t>Место рабочей программы учебной дисциплины (модуля) «</w:t>
      </w:r>
      <w:r w:rsidR="00BD3C3E">
        <w:rPr>
          <w:b/>
          <w:color w:val="000000" w:themeColor="text1"/>
          <w:lang w:eastAsia="en-US"/>
        </w:rPr>
        <w:t>Иностранный язык</w:t>
      </w:r>
      <w:r w:rsidRPr="00730500">
        <w:rPr>
          <w:b/>
          <w:color w:val="000000" w:themeColor="text1"/>
          <w:lang w:eastAsia="en-US"/>
        </w:rPr>
        <w:t>» в структуре образовательной программы аспирантуры:</w:t>
      </w:r>
      <w:r w:rsidRPr="00730500">
        <w:rPr>
          <w:color w:val="000000" w:themeColor="text1"/>
          <w:lang w:eastAsia="en-US"/>
        </w:rPr>
        <w:t xml:space="preserve"> </w:t>
      </w:r>
      <w:r w:rsidRPr="00730500">
        <w:rPr>
          <w:bCs/>
          <w:color w:val="000000" w:themeColor="text1"/>
        </w:rPr>
        <w:t>учебная дисциплина относится к Блоку 1. Базовой части образовательной программы</w:t>
      </w:r>
      <w:r w:rsidRPr="00730500">
        <w:rPr>
          <w:color w:val="000000" w:themeColor="text1"/>
        </w:rPr>
        <w:t>.</w:t>
      </w:r>
      <w:r w:rsidRPr="00730500">
        <w:rPr>
          <w:bCs/>
          <w:color w:val="000000" w:themeColor="text1"/>
        </w:rPr>
        <w:t xml:space="preserve"> </w:t>
      </w:r>
      <w:r w:rsidRPr="00730500">
        <w:rPr>
          <w:color w:val="000000" w:themeColor="text1"/>
        </w:rPr>
        <w:t>Изучение дисциплины в аспирантуре способствует подготовке аспирантов к выполнению научно-исследовательской профессион</w:t>
      </w:r>
      <w:r>
        <w:rPr>
          <w:color w:val="000000" w:themeColor="text1"/>
        </w:rPr>
        <w:t xml:space="preserve">альной деятельности, а также </w:t>
      </w:r>
      <w:r w:rsidRPr="00730500">
        <w:rPr>
          <w:color w:val="000000" w:themeColor="text1"/>
        </w:rPr>
        <w:t>осуществлению научной деятельности по направленности (профилю) подготовки</w:t>
      </w:r>
      <w:r w:rsidRPr="00730500">
        <w:rPr>
          <w:bCs/>
          <w:color w:val="000000" w:themeColor="text1"/>
        </w:rPr>
        <w:t xml:space="preserve">. </w:t>
      </w:r>
      <w:r w:rsidRPr="00C57D6F">
        <w:t>Программа взаимосвязана с программами производственной (педагогической) практики и производственной (научно-исследовательской) практики.</w:t>
      </w:r>
    </w:p>
    <w:p w:rsidR="00346A4F" w:rsidRDefault="00346A4F" w:rsidP="00346A4F">
      <w:pPr>
        <w:widowControl w:val="0"/>
        <w:tabs>
          <w:tab w:val="left" w:pos="709"/>
        </w:tabs>
        <w:suppressAutoHyphens/>
        <w:ind w:firstLine="675"/>
        <w:jc w:val="both"/>
      </w:pPr>
      <w:r w:rsidRPr="00C57D6F">
        <w:rPr>
          <w:bCs/>
        </w:rPr>
        <w:t xml:space="preserve">Рабочая программа разработана на основании Федеральных государственных </w:t>
      </w:r>
      <w:r w:rsidR="00AB345F">
        <w:rPr>
          <w:bCs/>
        </w:rPr>
        <w:t xml:space="preserve">требований </w:t>
      </w:r>
      <w:r w:rsidRPr="00C57D6F">
        <w:rPr>
          <w:bCs/>
        </w:rPr>
        <w:t xml:space="preserve">(уровень подготовки кадров высшей квалификации) по направлениям </w:t>
      </w:r>
      <w:r w:rsidRPr="00C57D6F">
        <w:t>3</w:t>
      </w:r>
      <w:r w:rsidR="00AB345F">
        <w:t>.</w:t>
      </w:r>
      <w:r w:rsidRPr="00C57D6F">
        <w:t>1.</w:t>
      </w:r>
      <w:r w:rsidR="00AB345F">
        <w:t xml:space="preserve"> </w:t>
      </w:r>
      <w:r w:rsidRPr="00C57D6F">
        <w:t>Клиническая медицина; 3</w:t>
      </w:r>
      <w:r w:rsidR="00AB345F">
        <w:t>.</w:t>
      </w:r>
      <w:r w:rsidRPr="00C57D6F">
        <w:t>2.</w:t>
      </w:r>
      <w:r w:rsidR="00AB345F">
        <w:t xml:space="preserve"> Профилактическая медицина; 3.3. Медико-биологические науки</w:t>
      </w:r>
      <w:r w:rsidRPr="00C57D6F">
        <w:t>.</w:t>
      </w:r>
    </w:p>
    <w:p w:rsidR="00A36EC3" w:rsidRDefault="00A36EC3" w:rsidP="002B72C8">
      <w:pPr>
        <w:pStyle w:val="Default"/>
        <w:ind w:firstLine="709"/>
        <w:jc w:val="both"/>
        <w:rPr>
          <w:b/>
        </w:rPr>
      </w:pPr>
    </w:p>
    <w:p w:rsidR="00BD3C3E" w:rsidRPr="00513F68" w:rsidRDefault="002B72C8" w:rsidP="00BD3C3E">
      <w:pPr>
        <w:pStyle w:val="Default"/>
        <w:ind w:firstLine="709"/>
        <w:jc w:val="both"/>
        <w:rPr>
          <w:rFonts w:eastAsiaTheme="minorHAnsi"/>
          <w:lang w:eastAsia="en-US"/>
        </w:rPr>
      </w:pPr>
      <w:r w:rsidRPr="004A6FE5">
        <w:rPr>
          <w:b/>
        </w:rPr>
        <w:t>1.1</w:t>
      </w:r>
      <w:r w:rsidR="00A36EC3">
        <w:rPr>
          <w:b/>
        </w:rPr>
        <w:t>.</w:t>
      </w:r>
      <w:r w:rsidRPr="004A6FE5">
        <w:rPr>
          <w:b/>
        </w:rPr>
        <w:t xml:space="preserve"> Цель программы</w:t>
      </w:r>
      <w:r w:rsidRPr="004A6FE5">
        <w:t xml:space="preserve"> </w:t>
      </w:r>
      <w:r w:rsidRPr="004A6FE5">
        <w:rPr>
          <w:b/>
        </w:rPr>
        <w:t xml:space="preserve">– </w:t>
      </w:r>
      <w:r w:rsidR="00BD3C3E" w:rsidRPr="00513F68">
        <w:rPr>
          <w:rFonts w:eastAsiaTheme="minorHAnsi"/>
          <w:lang w:eastAsia="en-US"/>
        </w:rPr>
        <w:t>овладение обучающимися необходимым и достаточным уровнем коммуникативной компетенции для решения социально – коммуникативных задач в областях культурной, профессиональной и научной деятельности.</w:t>
      </w:r>
    </w:p>
    <w:p w:rsidR="00BD3C3E" w:rsidRPr="00513F68" w:rsidRDefault="00BD3C3E" w:rsidP="00BD3C3E">
      <w:pPr>
        <w:pStyle w:val="Default"/>
        <w:ind w:firstLine="709"/>
        <w:jc w:val="both"/>
        <w:rPr>
          <w:rFonts w:eastAsiaTheme="minorHAnsi"/>
          <w:lang w:eastAsia="en-US"/>
        </w:rPr>
      </w:pPr>
      <w:r w:rsidRPr="00513F68">
        <w:rPr>
          <w:rFonts w:eastAsiaTheme="minorHAnsi"/>
          <w:lang w:eastAsia="en-US"/>
        </w:rPr>
        <w:t xml:space="preserve">Изучение иностранного языка призвано также обеспечить: повышение уровня учебной автономии, способности к самообразованию; развитие когнитивных и исследовательских умений; </w:t>
      </w:r>
      <w:r w:rsidRPr="00513F68">
        <w:rPr>
          <w:rFonts w:eastAsiaTheme="minorHAnsi"/>
          <w:lang w:eastAsia="en-US"/>
        </w:rPr>
        <w:lastRenderedPageBreak/>
        <w:t xml:space="preserve">развитие информационной культуры; совершенствование профессиональной иноязычной компетенции и развитие умений применять иностранный язык как средство самостоятельной научно-исследовательской деятельности аспирантов. </w:t>
      </w:r>
    </w:p>
    <w:p w:rsidR="00BD3C3E" w:rsidRPr="00513F68" w:rsidRDefault="00BD3C3E" w:rsidP="00BD3C3E">
      <w:pPr>
        <w:pStyle w:val="Default"/>
        <w:ind w:firstLine="709"/>
        <w:jc w:val="both"/>
        <w:rPr>
          <w:rFonts w:eastAsiaTheme="minorHAnsi"/>
          <w:lang w:eastAsia="en-US"/>
        </w:rPr>
      </w:pPr>
      <w:r w:rsidRPr="00513F68">
        <w:rPr>
          <w:rFonts w:eastAsiaTheme="minorHAnsi"/>
          <w:lang w:eastAsia="en-US"/>
        </w:rPr>
        <w:t xml:space="preserve">Изучение иностранного языка призвано также обеспечить: </w:t>
      </w:r>
    </w:p>
    <w:p w:rsidR="00BD3C3E" w:rsidRPr="00513F68" w:rsidRDefault="00BD3C3E" w:rsidP="00BD3C3E">
      <w:pPr>
        <w:autoSpaceDE w:val="0"/>
        <w:autoSpaceDN w:val="0"/>
        <w:adjustRightInd w:val="0"/>
        <w:ind w:firstLine="709"/>
        <w:rPr>
          <w:rFonts w:eastAsiaTheme="minorHAnsi"/>
          <w:color w:val="000000"/>
          <w:lang w:eastAsia="en-US"/>
        </w:rPr>
      </w:pPr>
      <w:r w:rsidRPr="00513F68">
        <w:rPr>
          <w:rFonts w:eastAsiaTheme="minorHAnsi"/>
          <w:color w:val="000000"/>
          <w:lang w:eastAsia="en-US"/>
        </w:rPr>
        <w:t xml:space="preserve">- совершенствование навыков устного и письменного перевода с иностранного языка на русский язык литературы по направлению подготовки и реферирования текстов; </w:t>
      </w:r>
    </w:p>
    <w:p w:rsidR="00BD3C3E" w:rsidRPr="00513F68" w:rsidRDefault="00BD3C3E" w:rsidP="00BD3C3E">
      <w:pPr>
        <w:autoSpaceDE w:val="0"/>
        <w:autoSpaceDN w:val="0"/>
        <w:adjustRightInd w:val="0"/>
        <w:ind w:firstLine="709"/>
        <w:rPr>
          <w:rFonts w:eastAsiaTheme="minorHAnsi"/>
          <w:color w:val="000000"/>
          <w:lang w:eastAsia="en-US"/>
        </w:rPr>
      </w:pPr>
      <w:r w:rsidRPr="00513F68">
        <w:rPr>
          <w:rFonts w:eastAsiaTheme="minorHAnsi"/>
          <w:color w:val="000000"/>
          <w:lang w:eastAsia="en-US"/>
        </w:rPr>
        <w:t xml:space="preserve">- развитие умений по ведению иноязычной устной и письменной коммуникации на научную тематику; </w:t>
      </w:r>
    </w:p>
    <w:p w:rsidR="00BD3C3E" w:rsidRPr="00513F68" w:rsidRDefault="00BD3C3E" w:rsidP="00BD3C3E">
      <w:pPr>
        <w:keepNext/>
        <w:ind w:firstLine="709"/>
        <w:rPr>
          <w:rFonts w:eastAsiaTheme="minorHAnsi"/>
          <w:color w:val="000000"/>
          <w:lang w:eastAsia="en-US"/>
        </w:rPr>
      </w:pPr>
      <w:r w:rsidRPr="00513F68">
        <w:rPr>
          <w:rFonts w:eastAsiaTheme="minorHAnsi"/>
          <w:color w:val="000000"/>
          <w:lang w:eastAsia="en-US"/>
        </w:rPr>
        <w:t>- формирование умений самостоятельной научно-исследовательской работы с аутентичным иноязычным материалом по направлению подготовки.</w:t>
      </w:r>
    </w:p>
    <w:p w:rsidR="00BA6690" w:rsidRDefault="00BA6690" w:rsidP="00BD3C3E">
      <w:pPr>
        <w:pStyle w:val="Default"/>
        <w:ind w:firstLine="709"/>
        <w:jc w:val="both"/>
        <w:rPr>
          <w:b/>
        </w:rPr>
      </w:pPr>
    </w:p>
    <w:p w:rsidR="002B72C8" w:rsidRPr="004A6FE5" w:rsidRDefault="002B72C8" w:rsidP="002B72C8">
      <w:pPr>
        <w:widowControl w:val="0"/>
        <w:ind w:firstLine="709"/>
        <w:jc w:val="both"/>
        <w:rPr>
          <w:lang w:eastAsia="ar-SA"/>
        </w:rPr>
      </w:pPr>
      <w:r w:rsidRPr="004A6FE5">
        <w:rPr>
          <w:b/>
        </w:rPr>
        <w:t>1.2</w:t>
      </w:r>
      <w:r w:rsidR="00A36EC3">
        <w:rPr>
          <w:b/>
        </w:rPr>
        <w:t xml:space="preserve">. </w:t>
      </w:r>
      <w:r w:rsidRPr="004A6FE5">
        <w:rPr>
          <w:b/>
        </w:rPr>
        <w:t>Задачи программы:</w:t>
      </w:r>
      <w:r w:rsidRPr="004A6FE5">
        <w:t xml:space="preserve"> </w:t>
      </w:r>
    </w:p>
    <w:p w:rsidR="00BD3C3E" w:rsidRPr="00513F68" w:rsidRDefault="00BD3C3E" w:rsidP="00BD3C3E">
      <w:pPr>
        <w:pStyle w:val="Default"/>
        <w:ind w:firstLine="709"/>
        <w:jc w:val="both"/>
        <w:rPr>
          <w:rFonts w:eastAsiaTheme="minorHAnsi"/>
          <w:lang w:eastAsia="en-US"/>
        </w:rPr>
      </w:pPr>
      <w:r w:rsidRPr="00513F68">
        <w:rPr>
          <w:b/>
        </w:rPr>
        <w:t>-</w:t>
      </w:r>
      <w:r w:rsidRPr="00513F68">
        <w:t xml:space="preserve"> </w:t>
      </w:r>
      <w:r w:rsidRPr="00513F68">
        <w:rPr>
          <w:rFonts w:eastAsiaTheme="minorHAnsi"/>
          <w:lang w:eastAsia="en-US"/>
        </w:rPr>
        <w:t xml:space="preserve">формирование у аспирантов системы знаний об особенностях функционирования языковых явлений в текстах профессиональной направленности с целью получения и адекватного оценивания информации; </w:t>
      </w:r>
    </w:p>
    <w:p w:rsidR="00BD3C3E" w:rsidRPr="00513F68" w:rsidRDefault="00BD3C3E" w:rsidP="00BD3C3E">
      <w:pPr>
        <w:autoSpaceDE w:val="0"/>
        <w:autoSpaceDN w:val="0"/>
        <w:adjustRightInd w:val="0"/>
        <w:ind w:firstLine="709"/>
        <w:rPr>
          <w:rFonts w:eastAsiaTheme="minorHAnsi"/>
          <w:color w:val="000000"/>
          <w:lang w:eastAsia="en-US"/>
        </w:rPr>
      </w:pPr>
      <w:r w:rsidRPr="00513F68">
        <w:rPr>
          <w:rFonts w:eastAsiaTheme="minorHAnsi"/>
          <w:color w:val="000000"/>
          <w:lang w:eastAsia="en-US"/>
        </w:rPr>
        <w:t xml:space="preserve">- формирование системы представлений об основных сферах педагогической / психолого-педагогической / психологической деятельности, истории, современном состоянии и перспективах развития науки в РФ и странах изучаемого языка; </w:t>
      </w:r>
    </w:p>
    <w:p w:rsidR="00BD3C3E" w:rsidRPr="00513F68" w:rsidRDefault="00BD3C3E" w:rsidP="00BD3C3E">
      <w:pPr>
        <w:autoSpaceDE w:val="0"/>
        <w:autoSpaceDN w:val="0"/>
        <w:adjustRightInd w:val="0"/>
        <w:ind w:firstLine="709"/>
        <w:rPr>
          <w:rFonts w:eastAsiaTheme="minorHAnsi"/>
          <w:color w:val="000000"/>
          <w:lang w:eastAsia="en-US"/>
        </w:rPr>
      </w:pPr>
      <w:r w:rsidRPr="00513F68">
        <w:rPr>
          <w:rFonts w:eastAsiaTheme="minorHAnsi"/>
          <w:color w:val="000000"/>
          <w:lang w:eastAsia="en-US"/>
        </w:rPr>
        <w:t xml:space="preserve">- формирование и развитие творческого языкового мышления для решения иноязычных коммуникативных задач профессионального характера; </w:t>
      </w:r>
    </w:p>
    <w:p w:rsidR="00BD3C3E" w:rsidRPr="00513F68" w:rsidRDefault="00BD3C3E" w:rsidP="00BD3C3E">
      <w:pPr>
        <w:autoSpaceDE w:val="0"/>
        <w:autoSpaceDN w:val="0"/>
        <w:adjustRightInd w:val="0"/>
        <w:ind w:firstLine="709"/>
        <w:rPr>
          <w:rFonts w:eastAsiaTheme="minorHAnsi"/>
          <w:color w:val="000000"/>
          <w:lang w:eastAsia="en-US"/>
        </w:rPr>
      </w:pPr>
      <w:r w:rsidRPr="00513F68">
        <w:rPr>
          <w:rFonts w:eastAsiaTheme="minorHAnsi"/>
          <w:color w:val="000000"/>
          <w:lang w:eastAsia="en-US"/>
        </w:rPr>
        <w:t xml:space="preserve">- повышение мотивации к изучению иностранного языка как средства расширения кругозора и углубления системных знаний по профилю подготовки педагогического / психолого-педагогического / психологического образования, и как средства самостоятельного повышения профессиональной квалификации. </w:t>
      </w:r>
    </w:p>
    <w:p w:rsidR="00A36EC3" w:rsidRDefault="00A36EC3" w:rsidP="00BA6690">
      <w:pPr>
        <w:ind w:firstLine="708"/>
        <w:jc w:val="both"/>
        <w:rPr>
          <w:rFonts w:eastAsia="Lucida Sans Unicode"/>
          <w:kern w:val="2"/>
          <w:lang w:eastAsia="ar-SA"/>
        </w:rPr>
      </w:pPr>
    </w:p>
    <w:p w:rsidR="00E2080B" w:rsidRDefault="00E2080B" w:rsidP="00E2080B">
      <w:pPr>
        <w:pStyle w:val="1"/>
        <w:numPr>
          <w:ilvl w:val="0"/>
          <w:numId w:val="0"/>
        </w:numPr>
        <w:spacing w:before="0" w:after="0"/>
        <w:ind w:left="709"/>
        <w:jc w:val="left"/>
        <w:rPr>
          <w:rFonts w:cs="Times New Roman"/>
          <w:sz w:val="24"/>
          <w:szCs w:val="24"/>
        </w:rPr>
      </w:pPr>
      <w:r w:rsidRPr="007D40ED">
        <w:rPr>
          <w:rFonts w:cs="Times New Roman"/>
          <w:sz w:val="24"/>
          <w:szCs w:val="24"/>
        </w:rPr>
        <w:t>1.3. Требования к результатам освоения дисциплины</w:t>
      </w:r>
    </w:p>
    <w:p w:rsidR="00E2080B" w:rsidRDefault="00E2080B" w:rsidP="00E2080B">
      <w:pPr>
        <w:ind w:firstLine="709"/>
      </w:pPr>
      <w:r>
        <w:t>По окончании изучения дисциплины аспиранты должны</w:t>
      </w:r>
    </w:p>
    <w:p w:rsidR="00BD3C3E" w:rsidRDefault="00BD3C3E" w:rsidP="00BD3C3E">
      <w:pPr>
        <w:ind w:firstLine="709"/>
        <w:rPr>
          <w:b/>
        </w:rPr>
      </w:pPr>
      <w:proofErr w:type="gramStart"/>
      <w:r>
        <w:rPr>
          <w:b/>
        </w:rPr>
        <w:t>з</w:t>
      </w:r>
      <w:r w:rsidRPr="007D40ED">
        <w:rPr>
          <w:b/>
        </w:rPr>
        <w:t>нать</w:t>
      </w:r>
      <w:proofErr w:type="gramEnd"/>
      <w:r w:rsidRPr="007D40ED">
        <w:rPr>
          <w:b/>
        </w:rPr>
        <w:t>:</w:t>
      </w:r>
    </w:p>
    <w:p w:rsidR="00BD3C3E" w:rsidRPr="00DB1115" w:rsidRDefault="00BD3C3E" w:rsidP="00BD3C3E">
      <w:pPr>
        <w:pStyle w:val="Default"/>
        <w:numPr>
          <w:ilvl w:val="0"/>
          <w:numId w:val="17"/>
        </w:numPr>
        <w:suppressAutoHyphens/>
        <w:autoSpaceDN/>
        <w:adjustRightInd/>
        <w:ind w:left="0" w:firstLine="360"/>
        <w:jc w:val="both"/>
        <w:rPr>
          <w:rFonts w:eastAsiaTheme="minorHAnsi"/>
          <w:lang w:eastAsia="en-US"/>
        </w:rPr>
      </w:pPr>
      <w:proofErr w:type="gramStart"/>
      <w:r w:rsidRPr="00DB1115">
        <w:rPr>
          <w:rFonts w:eastAsiaTheme="minorHAnsi"/>
          <w:lang w:eastAsia="en-US"/>
        </w:rPr>
        <w:t>современные</w:t>
      </w:r>
      <w:proofErr w:type="gramEnd"/>
      <w:r w:rsidRPr="00DB1115">
        <w:rPr>
          <w:rFonts w:eastAsiaTheme="minorHAnsi"/>
          <w:lang w:eastAsia="en-US"/>
        </w:rPr>
        <w:t xml:space="preserve"> информационно-коммуникационные технологии для поиска научной и деловой информации; </w:t>
      </w:r>
    </w:p>
    <w:p w:rsidR="00BD3C3E" w:rsidRPr="00DB1115" w:rsidRDefault="00BD3C3E" w:rsidP="00BD3C3E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360"/>
        <w:contextualSpacing w:val="0"/>
        <w:jc w:val="both"/>
        <w:rPr>
          <w:rFonts w:eastAsiaTheme="minorHAnsi"/>
          <w:color w:val="000000"/>
          <w:lang w:eastAsia="en-US"/>
        </w:rPr>
      </w:pPr>
      <w:proofErr w:type="gramStart"/>
      <w:r w:rsidRPr="00DB1115">
        <w:rPr>
          <w:rFonts w:eastAsiaTheme="minorHAnsi"/>
          <w:color w:val="000000"/>
          <w:lang w:eastAsia="en-US"/>
        </w:rPr>
        <w:t>этические</w:t>
      </w:r>
      <w:proofErr w:type="gramEnd"/>
      <w:r w:rsidRPr="00DB1115">
        <w:rPr>
          <w:rFonts w:eastAsiaTheme="minorHAnsi"/>
          <w:color w:val="000000"/>
          <w:lang w:eastAsia="en-US"/>
        </w:rPr>
        <w:t xml:space="preserve"> нормы и языковой материал на иностранном языке, необходимый и достаточный для взаимодействия в деловой и научной среде; </w:t>
      </w:r>
    </w:p>
    <w:p w:rsidR="00BD3C3E" w:rsidRPr="00DB1115" w:rsidRDefault="00BD3C3E" w:rsidP="00BD3C3E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360"/>
        <w:contextualSpacing w:val="0"/>
        <w:jc w:val="both"/>
        <w:rPr>
          <w:rFonts w:eastAsiaTheme="minorHAnsi"/>
          <w:color w:val="000000"/>
          <w:lang w:eastAsia="en-US"/>
        </w:rPr>
      </w:pPr>
      <w:proofErr w:type="gramStart"/>
      <w:r w:rsidRPr="00DB1115">
        <w:rPr>
          <w:rFonts w:eastAsiaTheme="minorHAnsi"/>
          <w:color w:val="000000"/>
          <w:lang w:eastAsia="en-US"/>
        </w:rPr>
        <w:t>научную</w:t>
      </w:r>
      <w:proofErr w:type="gramEnd"/>
      <w:r w:rsidRPr="00DB1115">
        <w:rPr>
          <w:rFonts w:eastAsiaTheme="minorHAnsi"/>
          <w:color w:val="000000"/>
          <w:lang w:eastAsia="en-US"/>
        </w:rPr>
        <w:t xml:space="preserve"> и профессиональную лексику иностранного языка для осуществления публичной коммуникации в устных формах; </w:t>
      </w:r>
    </w:p>
    <w:p w:rsidR="00BD3C3E" w:rsidRPr="00DB1115" w:rsidRDefault="00BD3C3E" w:rsidP="00BD3C3E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360"/>
        <w:contextualSpacing w:val="0"/>
        <w:jc w:val="both"/>
        <w:rPr>
          <w:rFonts w:eastAsiaTheme="minorHAnsi"/>
          <w:color w:val="000000"/>
          <w:lang w:eastAsia="en-US"/>
        </w:rPr>
      </w:pPr>
      <w:proofErr w:type="gramStart"/>
      <w:r w:rsidRPr="00DB1115">
        <w:rPr>
          <w:rFonts w:eastAsiaTheme="minorHAnsi"/>
          <w:color w:val="000000"/>
          <w:lang w:eastAsia="en-US"/>
        </w:rPr>
        <w:t>иноязычные</w:t>
      </w:r>
      <w:proofErr w:type="gramEnd"/>
      <w:r w:rsidRPr="00DB1115">
        <w:rPr>
          <w:rFonts w:eastAsiaTheme="minorHAnsi"/>
          <w:color w:val="000000"/>
          <w:lang w:eastAsia="en-US"/>
        </w:rPr>
        <w:t xml:space="preserve"> лексико-грамматические структуры, свойственные научному стилю письменной речи; научную терминологию изучаемого направления; </w:t>
      </w:r>
    </w:p>
    <w:p w:rsidR="00BD3C3E" w:rsidRPr="00DB1115" w:rsidRDefault="00BD3C3E" w:rsidP="00BD3C3E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360"/>
        <w:contextualSpacing w:val="0"/>
        <w:jc w:val="both"/>
        <w:rPr>
          <w:rFonts w:eastAsiaTheme="minorHAnsi"/>
          <w:color w:val="000000"/>
          <w:lang w:eastAsia="en-US"/>
        </w:rPr>
      </w:pPr>
      <w:proofErr w:type="gramStart"/>
      <w:r w:rsidRPr="00DB1115">
        <w:rPr>
          <w:rFonts w:eastAsiaTheme="minorHAnsi"/>
          <w:color w:val="000000"/>
          <w:lang w:eastAsia="en-US"/>
        </w:rPr>
        <w:t>особенности</w:t>
      </w:r>
      <w:proofErr w:type="gramEnd"/>
      <w:r w:rsidRPr="00DB1115">
        <w:rPr>
          <w:rFonts w:eastAsiaTheme="minorHAnsi"/>
          <w:color w:val="000000"/>
          <w:lang w:eastAsia="en-US"/>
        </w:rPr>
        <w:t xml:space="preserve"> межкультурного взаимодействия; </w:t>
      </w:r>
    </w:p>
    <w:p w:rsidR="00BD3C3E" w:rsidRPr="007D40ED" w:rsidRDefault="00BD3C3E" w:rsidP="00BD3C3E">
      <w:pPr>
        <w:ind w:firstLine="709"/>
        <w:rPr>
          <w:b/>
        </w:rPr>
      </w:pPr>
      <w:proofErr w:type="gramStart"/>
      <w:r w:rsidRPr="007D40ED">
        <w:rPr>
          <w:b/>
        </w:rPr>
        <w:t>уметь</w:t>
      </w:r>
      <w:proofErr w:type="gramEnd"/>
      <w:r w:rsidRPr="007D40ED">
        <w:rPr>
          <w:b/>
        </w:rPr>
        <w:t>:</w:t>
      </w:r>
    </w:p>
    <w:p w:rsidR="00BD3C3E" w:rsidRPr="00DB1115" w:rsidRDefault="00BD3C3E" w:rsidP="00BD3C3E">
      <w:pPr>
        <w:pStyle w:val="Default"/>
        <w:numPr>
          <w:ilvl w:val="0"/>
          <w:numId w:val="17"/>
        </w:numPr>
        <w:suppressAutoHyphens/>
        <w:autoSpaceDN/>
        <w:adjustRightInd/>
        <w:ind w:left="0" w:firstLine="360"/>
        <w:jc w:val="both"/>
        <w:rPr>
          <w:rFonts w:eastAsiaTheme="minorHAnsi"/>
          <w:lang w:eastAsia="en-US"/>
        </w:rPr>
      </w:pPr>
      <w:proofErr w:type="gramStart"/>
      <w:r w:rsidRPr="00DB1115">
        <w:rPr>
          <w:rFonts w:eastAsiaTheme="minorHAnsi"/>
          <w:lang w:eastAsia="en-US"/>
        </w:rPr>
        <w:t>использовать</w:t>
      </w:r>
      <w:proofErr w:type="gramEnd"/>
      <w:r w:rsidRPr="00DB1115">
        <w:rPr>
          <w:rFonts w:eastAsiaTheme="minorHAnsi"/>
          <w:lang w:eastAsia="en-US"/>
        </w:rPr>
        <w:t xml:space="preserve"> современные ИКТ при поиске необходимой информации в процессе решения стандартных коммуникативных задач на иностранном языке; </w:t>
      </w:r>
    </w:p>
    <w:p w:rsidR="00BD3C3E" w:rsidRPr="00DB1115" w:rsidRDefault="00BD3C3E" w:rsidP="00BD3C3E">
      <w:pPr>
        <w:pStyle w:val="Default"/>
        <w:numPr>
          <w:ilvl w:val="0"/>
          <w:numId w:val="17"/>
        </w:numPr>
        <w:suppressAutoHyphens/>
        <w:autoSpaceDN/>
        <w:adjustRightInd/>
        <w:ind w:left="0" w:firstLine="360"/>
        <w:jc w:val="both"/>
        <w:rPr>
          <w:rFonts w:eastAsiaTheme="minorHAnsi"/>
          <w:lang w:eastAsia="en-US"/>
        </w:rPr>
      </w:pPr>
      <w:proofErr w:type="gramStart"/>
      <w:r w:rsidRPr="006C16FF">
        <w:rPr>
          <w:rFonts w:eastAsiaTheme="minorHAnsi"/>
          <w:lang w:eastAsia="en-US"/>
        </w:rPr>
        <w:t>осуществлять</w:t>
      </w:r>
      <w:proofErr w:type="gramEnd"/>
      <w:r w:rsidRPr="006C16FF">
        <w:rPr>
          <w:rFonts w:eastAsiaTheme="minorHAnsi"/>
          <w:lang w:eastAsia="en-US"/>
        </w:rPr>
        <w:t xml:space="preserve"> взаимодействие на иностранном языке в деловой и научной сфере в пределах изученной деловой тематики; </w:t>
      </w:r>
    </w:p>
    <w:p w:rsidR="00BD3C3E" w:rsidRPr="00DB1115" w:rsidRDefault="00BD3C3E" w:rsidP="00BD3C3E">
      <w:pPr>
        <w:pStyle w:val="Default"/>
        <w:numPr>
          <w:ilvl w:val="0"/>
          <w:numId w:val="17"/>
        </w:numPr>
        <w:suppressAutoHyphens/>
        <w:autoSpaceDN/>
        <w:adjustRightInd/>
        <w:ind w:left="0" w:firstLine="360"/>
        <w:jc w:val="both"/>
        <w:rPr>
          <w:rFonts w:eastAsiaTheme="minorHAnsi"/>
          <w:lang w:eastAsia="en-US"/>
        </w:rPr>
      </w:pPr>
      <w:proofErr w:type="gramStart"/>
      <w:r w:rsidRPr="006C16FF">
        <w:rPr>
          <w:rFonts w:eastAsiaTheme="minorHAnsi"/>
          <w:lang w:eastAsia="en-US"/>
        </w:rPr>
        <w:t>вести</w:t>
      </w:r>
      <w:proofErr w:type="gramEnd"/>
      <w:r w:rsidRPr="006C16FF">
        <w:rPr>
          <w:rFonts w:eastAsiaTheme="minorHAnsi"/>
          <w:lang w:eastAsia="en-US"/>
        </w:rPr>
        <w:t xml:space="preserve"> устное общение в профессиональной и научной сфере; </w:t>
      </w:r>
    </w:p>
    <w:p w:rsidR="00BD3C3E" w:rsidRPr="00DB1115" w:rsidRDefault="00BD3C3E" w:rsidP="00BD3C3E">
      <w:pPr>
        <w:pStyle w:val="Default"/>
        <w:numPr>
          <w:ilvl w:val="0"/>
          <w:numId w:val="17"/>
        </w:numPr>
        <w:suppressAutoHyphens/>
        <w:autoSpaceDN/>
        <w:adjustRightInd/>
        <w:ind w:left="0" w:firstLine="360"/>
        <w:jc w:val="both"/>
        <w:rPr>
          <w:rFonts w:eastAsiaTheme="minorHAnsi"/>
          <w:lang w:eastAsia="en-US"/>
        </w:rPr>
      </w:pPr>
      <w:proofErr w:type="gramStart"/>
      <w:r w:rsidRPr="00DB3C4A">
        <w:rPr>
          <w:rFonts w:eastAsiaTheme="minorHAnsi"/>
          <w:lang w:eastAsia="en-US"/>
        </w:rPr>
        <w:t>письменно</w:t>
      </w:r>
      <w:proofErr w:type="gramEnd"/>
      <w:r w:rsidRPr="00DB3C4A">
        <w:rPr>
          <w:rFonts w:eastAsiaTheme="minorHAnsi"/>
          <w:lang w:eastAsia="en-US"/>
        </w:rPr>
        <w:t xml:space="preserve"> переводить и редактировать различные тексты (рефератов, эссе, обзоров, статей и т.д.) научной и профессиональной направленности на иностранном языке; </w:t>
      </w:r>
    </w:p>
    <w:p w:rsidR="00BD3C3E" w:rsidRPr="00DB1115" w:rsidRDefault="00BD3C3E" w:rsidP="00BD3C3E">
      <w:pPr>
        <w:pStyle w:val="Default"/>
        <w:numPr>
          <w:ilvl w:val="0"/>
          <w:numId w:val="17"/>
        </w:numPr>
        <w:suppressAutoHyphens/>
        <w:autoSpaceDN/>
        <w:adjustRightInd/>
        <w:ind w:left="0" w:firstLine="360"/>
        <w:jc w:val="both"/>
        <w:rPr>
          <w:rFonts w:eastAsiaTheme="minorHAnsi"/>
          <w:lang w:eastAsia="en-US"/>
        </w:rPr>
      </w:pPr>
      <w:proofErr w:type="gramStart"/>
      <w:r w:rsidRPr="00DB3C4A">
        <w:rPr>
          <w:rFonts w:eastAsiaTheme="minorHAnsi"/>
          <w:lang w:eastAsia="en-US"/>
        </w:rPr>
        <w:t>общаться</w:t>
      </w:r>
      <w:proofErr w:type="gramEnd"/>
      <w:r w:rsidRPr="00DB3C4A">
        <w:rPr>
          <w:rFonts w:eastAsiaTheme="minorHAnsi"/>
          <w:lang w:eastAsia="en-US"/>
        </w:rPr>
        <w:t xml:space="preserve"> в академической и профессиональной среде на </w:t>
      </w:r>
      <w:r w:rsidRPr="00DB1115">
        <w:rPr>
          <w:rFonts w:eastAsiaTheme="minorHAnsi"/>
          <w:lang w:eastAsia="en-US"/>
        </w:rPr>
        <w:t>иностранном языке</w:t>
      </w:r>
      <w:r>
        <w:rPr>
          <w:rFonts w:eastAsiaTheme="minorHAnsi"/>
          <w:lang w:eastAsia="en-US"/>
        </w:rPr>
        <w:t>;</w:t>
      </w:r>
    </w:p>
    <w:p w:rsidR="00BD3C3E" w:rsidRPr="00D5224B" w:rsidRDefault="00BD3C3E" w:rsidP="00BD3C3E">
      <w:pPr>
        <w:ind w:firstLine="709"/>
        <w:rPr>
          <w:b/>
        </w:rPr>
      </w:pPr>
      <w:proofErr w:type="gramStart"/>
      <w:r w:rsidRPr="00D5224B">
        <w:rPr>
          <w:b/>
        </w:rPr>
        <w:t>владеть</w:t>
      </w:r>
      <w:proofErr w:type="gramEnd"/>
      <w:r w:rsidRPr="00D5224B">
        <w:rPr>
          <w:b/>
        </w:rPr>
        <w:t>:</w:t>
      </w:r>
    </w:p>
    <w:p w:rsidR="00BD3C3E" w:rsidRPr="00DB1115" w:rsidRDefault="00BD3C3E" w:rsidP="00BD3C3E">
      <w:pPr>
        <w:pStyle w:val="Default"/>
        <w:numPr>
          <w:ilvl w:val="0"/>
          <w:numId w:val="17"/>
        </w:numPr>
        <w:suppressAutoHyphens/>
        <w:autoSpaceDN/>
        <w:adjustRightInd/>
        <w:ind w:left="0" w:firstLine="360"/>
        <w:jc w:val="both"/>
        <w:rPr>
          <w:rFonts w:eastAsiaTheme="minorHAnsi"/>
          <w:lang w:eastAsia="en-US"/>
        </w:rPr>
      </w:pPr>
      <w:r w:rsidRPr="00DB1115">
        <w:rPr>
          <w:rFonts w:eastAsiaTheme="minorHAnsi"/>
          <w:lang w:eastAsia="en-US"/>
        </w:rPr>
        <w:t xml:space="preserve">- навыками использования ИКТ для поиска научной и деловой информации в академической и профессиональной сфере на иностранном (-ых) языке (-ах); </w:t>
      </w:r>
    </w:p>
    <w:p w:rsidR="00BD3C3E" w:rsidRPr="00BD3C3E" w:rsidRDefault="00BD3C3E" w:rsidP="0001396C">
      <w:pPr>
        <w:pStyle w:val="Default"/>
        <w:numPr>
          <w:ilvl w:val="0"/>
          <w:numId w:val="17"/>
        </w:numPr>
        <w:suppressAutoHyphens/>
        <w:autoSpaceDN/>
        <w:adjustRightInd/>
        <w:ind w:left="0" w:firstLine="360"/>
        <w:jc w:val="both"/>
        <w:rPr>
          <w:rFonts w:eastAsiaTheme="minorHAnsi"/>
          <w:lang w:eastAsia="en-US"/>
        </w:rPr>
      </w:pPr>
      <w:proofErr w:type="gramStart"/>
      <w:r w:rsidRPr="00BD3C3E">
        <w:rPr>
          <w:rFonts w:eastAsiaTheme="minorHAnsi"/>
          <w:lang w:eastAsia="en-US"/>
        </w:rPr>
        <w:t>навыками</w:t>
      </w:r>
      <w:proofErr w:type="gramEnd"/>
      <w:r w:rsidRPr="00BD3C3E">
        <w:rPr>
          <w:rFonts w:eastAsiaTheme="minorHAnsi"/>
          <w:lang w:eastAsia="en-US"/>
        </w:rPr>
        <w:t xml:space="preserve"> применения этических норм и языкового материала на иностранном языке в деловом и навыками устного общения в профессиональной и научной сфере</w:t>
      </w:r>
      <w:r>
        <w:rPr>
          <w:rFonts w:eastAsiaTheme="minorHAnsi"/>
          <w:lang w:eastAsia="en-US"/>
        </w:rPr>
        <w:t>;</w:t>
      </w:r>
      <w:r w:rsidRPr="00BD3C3E">
        <w:rPr>
          <w:rFonts w:eastAsiaTheme="minorHAnsi"/>
          <w:lang w:eastAsia="en-US"/>
        </w:rPr>
        <w:t xml:space="preserve"> </w:t>
      </w:r>
    </w:p>
    <w:p w:rsidR="00BD3C3E" w:rsidRPr="00DB1115" w:rsidRDefault="00BD3C3E" w:rsidP="00BD3C3E">
      <w:pPr>
        <w:pStyle w:val="Default"/>
        <w:numPr>
          <w:ilvl w:val="0"/>
          <w:numId w:val="17"/>
        </w:numPr>
        <w:suppressAutoHyphens/>
        <w:autoSpaceDN/>
        <w:adjustRightInd/>
        <w:ind w:left="0" w:firstLine="360"/>
        <w:jc w:val="both"/>
        <w:rPr>
          <w:rFonts w:eastAsiaTheme="minorHAnsi"/>
          <w:lang w:eastAsia="en-US"/>
        </w:rPr>
      </w:pPr>
      <w:proofErr w:type="gramStart"/>
      <w:r w:rsidRPr="00DB3C4A">
        <w:rPr>
          <w:rFonts w:eastAsiaTheme="minorHAnsi"/>
          <w:lang w:eastAsia="en-US"/>
        </w:rPr>
        <w:lastRenderedPageBreak/>
        <w:t>приемами</w:t>
      </w:r>
      <w:proofErr w:type="gramEnd"/>
      <w:r w:rsidRPr="00DB3C4A">
        <w:rPr>
          <w:rFonts w:eastAsiaTheme="minorHAnsi"/>
          <w:lang w:eastAsia="en-US"/>
        </w:rPr>
        <w:t xml:space="preserve"> письменного перевода и редакторской (корректорско</w:t>
      </w:r>
      <w:r>
        <w:rPr>
          <w:rFonts w:eastAsiaTheme="minorHAnsi"/>
          <w:lang w:eastAsia="en-US"/>
        </w:rPr>
        <w:t>й) правки на иностранном языке;</w:t>
      </w:r>
    </w:p>
    <w:p w:rsidR="00BD3C3E" w:rsidRPr="00DB1115" w:rsidRDefault="00BD3C3E" w:rsidP="00BD3C3E">
      <w:pPr>
        <w:pStyle w:val="Default"/>
        <w:numPr>
          <w:ilvl w:val="0"/>
          <w:numId w:val="17"/>
        </w:numPr>
        <w:suppressAutoHyphens/>
        <w:autoSpaceDN/>
        <w:adjustRightInd/>
        <w:ind w:left="0" w:firstLine="360"/>
        <w:jc w:val="both"/>
        <w:rPr>
          <w:rFonts w:eastAsiaTheme="minorHAnsi"/>
          <w:lang w:eastAsia="en-US"/>
        </w:rPr>
      </w:pPr>
      <w:proofErr w:type="gramStart"/>
      <w:r w:rsidRPr="00DB3C4A">
        <w:rPr>
          <w:rFonts w:eastAsiaTheme="minorHAnsi"/>
          <w:lang w:eastAsia="en-US"/>
        </w:rPr>
        <w:t>практическими</w:t>
      </w:r>
      <w:proofErr w:type="gramEnd"/>
      <w:r w:rsidRPr="00DB3C4A">
        <w:rPr>
          <w:rFonts w:eastAsiaTheme="minorHAnsi"/>
          <w:lang w:eastAsia="en-US"/>
        </w:rPr>
        <w:t xml:space="preserve"> навыками коммуникации в академической и профессиональной среде на иностранном языке, в том числе в условиях межкультурного взаимодействия</w:t>
      </w:r>
      <w:r>
        <w:rPr>
          <w:rFonts w:eastAsiaTheme="minorHAnsi"/>
          <w:lang w:eastAsia="en-US"/>
        </w:rPr>
        <w:t>.</w:t>
      </w:r>
      <w:r w:rsidRPr="00DB3C4A">
        <w:rPr>
          <w:rFonts w:eastAsiaTheme="minorHAnsi"/>
          <w:lang w:eastAsia="en-US"/>
        </w:rPr>
        <w:t xml:space="preserve"> </w:t>
      </w:r>
    </w:p>
    <w:p w:rsidR="00E2080B" w:rsidRDefault="00E2080B" w:rsidP="00A36EC3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</w:p>
    <w:p w:rsidR="00BA6690" w:rsidRDefault="00BA6690" w:rsidP="002B72C8">
      <w:pPr>
        <w:pStyle w:val="Default"/>
        <w:ind w:firstLine="709"/>
        <w:jc w:val="both"/>
        <w:rPr>
          <w:b/>
          <w:i/>
        </w:rPr>
      </w:pPr>
    </w:p>
    <w:p w:rsidR="00BA6690" w:rsidRDefault="00BA6690" w:rsidP="002B72C8">
      <w:pPr>
        <w:pStyle w:val="Default"/>
        <w:ind w:firstLine="709"/>
        <w:jc w:val="both"/>
        <w:rPr>
          <w:b/>
          <w:i/>
        </w:rPr>
      </w:pPr>
    </w:p>
    <w:p w:rsidR="002B72C8" w:rsidRPr="004A6FE5" w:rsidRDefault="002B72C8" w:rsidP="002B72C8">
      <w:pPr>
        <w:widowControl w:val="0"/>
        <w:tabs>
          <w:tab w:val="left" w:pos="0"/>
          <w:tab w:val="left" w:pos="1276"/>
        </w:tabs>
        <w:suppressAutoHyphens/>
        <w:ind w:left="142" w:firstLine="709"/>
        <w:jc w:val="both"/>
        <w:rPr>
          <w:b/>
          <w:bCs/>
          <w:lang w:eastAsia="en-US"/>
        </w:rPr>
      </w:pPr>
    </w:p>
    <w:sectPr w:rsidR="002B72C8" w:rsidRPr="004A6FE5" w:rsidSect="008C056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5E09C7"/>
    <w:multiLevelType w:val="hybridMultilevel"/>
    <w:tmpl w:val="986E40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DE3044"/>
    <w:multiLevelType w:val="hybridMultilevel"/>
    <w:tmpl w:val="D48EDE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FC12A7"/>
    <w:multiLevelType w:val="hybridMultilevel"/>
    <w:tmpl w:val="6B96EEA6"/>
    <w:lvl w:ilvl="0" w:tplc="04190011">
      <w:start w:val="1"/>
      <w:numFmt w:val="decimal"/>
      <w:lvlText w:val="%1)"/>
      <w:lvlJc w:val="left"/>
      <w:pPr>
        <w:ind w:left="97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36ECF"/>
    <w:multiLevelType w:val="hybridMultilevel"/>
    <w:tmpl w:val="7430C84C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32B4526C"/>
    <w:multiLevelType w:val="hybridMultilevel"/>
    <w:tmpl w:val="6A3A9C8E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36AC3259"/>
    <w:multiLevelType w:val="hybridMultilevel"/>
    <w:tmpl w:val="8D72FA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00006D"/>
    <w:multiLevelType w:val="hybridMultilevel"/>
    <w:tmpl w:val="033455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5A019F"/>
    <w:multiLevelType w:val="hybridMultilevel"/>
    <w:tmpl w:val="C3E25234"/>
    <w:lvl w:ilvl="0" w:tplc="0419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0">
    <w:nsid w:val="4E7F1480"/>
    <w:multiLevelType w:val="hybridMultilevel"/>
    <w:tmpl w:val="4F666D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A6016E"/>
    <w:multiLevelType w:val="hybridMultilevel"/>
    <w:tmpl w:val="1B9C792E"/>
    <w:lvl w:ilvl="0" w:tplc="B4DE3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007CB9"/>
    <w:multiLevelType w:val="hybridMultilevel"/>
    <w:tmpl w:val="0D363B7C"/>
    <w:lvl w:ilvl="0" w:tplc="04190011">
      <w:start w:val="1"/>
      <w:numFmt w:val="decimal"/>
      <w:lvlText w:val="%1)"/>
      <w:lvlJc w:val="left"/>
      <w:pPr>
        <w:ind w:left="20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6E6D31"/>
    <w:multiLevelType w:val="hybridMultilevel"/>
    <w:tmpl w:val="3D8C793A"/>
    <w:lvl w:ilvl="0" w:tplc="259AF6B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097BC7"/>
    <w:multiLevelType w:val="hybridMultilevel"/>
    <w:tmpl w:val="5E4039EA"/>
    <w:lvl w:ilvl="0" w:tplc="49466D4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024613"/>
    <w:multiLevelType w:val="multilevel"/>
    <w:tmpl w:val="FC04C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7A6B1EBA"/>
    <w:multiLevelType w:val="hybridMultilevel"/>
    <w:tmpl w:val="16BECF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13"/>
  </w:num>
  <w:num w:numId="11">
    <w:abstractNumId w:val="3"/>
  </w:num>
  <w:num w:numId="12">
    <w:abstractNumId w:val="4"/>
  </w:num>
  <w:num w:numId="13">
    <w:abstractNumId w:val="16"/>
  </w:num>
  <w:num w:numId="14">
    <w:abstractNumId w:val="1"/>
  </w:num>
  <w:num w:numId="15">
    <w:abstractNumId w:val="15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8"/>
    <w:rsid w:val="000F766F"/>
    <w:rsid w:val="002B72C8"/>
    <w:rsid w:val="00346A4F"/>
    <w:rsid w:val="004A6FE5"/>
    <w:rsid w:val="008C056B"/>
    <w:rsid w:val="00A36EC3"/>
    <w:rsid w:val="00AB345F"/>
    <w:rsid w:val="00BA6690"/>
    <w:rsid w:val="00BD3C3E"/>
    <w:rsid w:val="00BF3FA2"/>
    <w:rsid w:val="00D15F4F"/>
    <w:rsid w:val="00E2080B"/>
    <w:rsid w:val="00F0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55060-8DB4-4A49-A7C6-02676D1D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080B"/>
    <w:pPr>
      <w:keepNext/>
      <w:widowControl w:val="0"/>
      <w:numPr>
        <w:numId w:val="16"/>
      </w:numPr>
      <w:suppressAutoHyphens/>
      <w:spacing w:before="240" w:after="120"/>
      <w:jc w:val="center"/>
      <w:outlineLvl w:val="0"/>
    </w:pPr>
    <w:rPr>
      <w:rFonts w:cs="Arial"/>
      <w:b/>
      <w:bCs/>
      <w:kern w:val="1"/>
      <w:sz w:val="28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E2080B"/>
    <w:pPr>
      <w:keepNext/>
      <w:widowControl w:val="0"/>
      <w:numPr>
        <w:ilvl w:val="1"/>
        <w:numId w:val="16"/>
      </w:numPr>
      <w:suppressAutoHyphens/>
      <w:spacing w:before="160" w:after="80"/>
      <w:ind w:left="539" w:hanging="539"/>
      <w:jc w:val="center"/>
      <w:outlineLvl w:val="1"/>
    </w:pPr>
    <w:rPr>
      <w:rFonts w:cs="Calibri"/>
      <w:b/>
      <w:bCs/>
      <w:i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E2080B"/>
    <w:pPr>
      <w:keepNext/>
      <w:keepLines/>
      <w:widowControl w:val="0"/>
      <w:numPr>
        <w:ilvl w:val="2"/>
        <w:numId w:val="16"/>
      </w:numPr>
      <w:suppressAutoHyphens/>
      <w:spacing w:before="200"/>
      <w:jc w:val="both"/>
      <w:outlineLvl w:val="2"/>
    </w:pPr>
    <w:rPr>
      <w:rFonts w:ascii="Cambria" w:hAnsi="Cambria"/>
      <w:b/>
      <w:bCs/>
      <w:color w:val="4F81BD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B7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A36E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2080B"/>
    <w:rPr>
      <w:rFonts w:ascii="Times New Roman" w:eastAsia="Times New Roman" w:hAnsi="Times New Roman" w:cs="Arial"/>
      <w:b/>
      <w:bCs/>
      <w:kern w:val="1"/>
      <w:sz w:val="28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2080B"/>
    <w:rPr>
      <w:rFonts w:ascii="Times New Roman" w:eastAsia="Times New Roman" w:hAnsi="Times New Roman" w:cs="Calibri"/>
      <w:b/>
      <w:bCs/>
      <w:i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2080B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7</cp:revision>
  <dcterms:created xsi:type="dcterms:W3CDTF">2022-06-16T07:05:00Z</dcterms:created>
  <dcterms:modified xsi:type="dcterms:W3CDTF">2023-05-22T06:06:00Z</dcterms:modified>
</cp:coreProperties>
</file>