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C77383" w:rsidP="002B72C8">
      <w:pPr>
        <w:jc w:val="center"/>
        <w:rPr>
          <w:b/>
          <w:bCs/>
        </w:rPr>
      </w:pPr>
      <w:r>
        <w:rPr>
          <w:b/>
        </w:rPr>
        <w:t>НОРМАЛЬНАЯ ФИЗИОЛОГИЯ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В.Д</w:t>
      </w:r>
      <w:r w:rsidR="008102CB">
        <w:rPr>
          <w:b/>
          <w:bCs/>
        </w:rPr>
        <w:t>В</w:t>
      </w:r>
      <w:r w:rsidR="00F64929">
        <w:rPr>
          <w:b/>
          <w:bCs/>
        </w:rPr>
        <w:t>.</w:t>
      </w:r>
      <w:r w:rsidR="00C77383">
        <w:rPr>
          <w:b/>
          <w:bCs/>
        </w:rPr>
        <w:t>2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C77383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В.Д</w:t>
            </w:r>
            <w:r w:rsidR="008102CB">
              <w:rPr>
                <w:sz w:val="22"/>
                <w:szCs w:val="22"/>
              </w:rPr>
              <w:t>В</w:t>
            </w:r>
            <w:r w:rsidR="00F64929">
              <w:rPr>
                <w:sz w:val="22"/>
                <w:szCs w:val="22"/>
              </w:rPr>
              <w:t>.</w:t>
            </w:r>
            <w:r w:rsidR="00C77383">
              <w:rPr>
                <w:sz w:val="22"/>
                <w:szCs w:val="22"/>
              </w:rPr>
              <w:t>2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8102CB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  <w:r w:rsidR="002B72C8" w:rsidRPr="004777AD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третий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EE4F6C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F64929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F64929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EE4F6C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EE4F6C" w:rsidP="008102C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102CB">
              <w:rPr>
                <w:lang w:eastAsia="en-US"/>
              </w:rPr>
              <w:t>0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C77383">
        <w:rPr>
          <w:b/>
          <w:color w:val="000000" w:themeColor="text1"/>
          <w:lang w:eastAsia="en-US"/>
        </w:rPr>
        <w:t>Нормальная физиология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="008102CB">
        <w:rPr>
          <w:bCs/>
          <w:color w:val="000000" w:themeColor="text1"/>
        </w:rPr>
        <w:t>, дисциплины по выбору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863901">
        <w:rPr>
          <w:color w:val="000000" w:themeColor="text1"/>
        </w:rPr>
        <w:t>научно-исследовательской</w:t>
      </w:r>
      <w:r>
        <w:rPr>
          <w:color w:val="000000" w:themeColor="text1"/>
        </w:rPr>
        <w:t xml:space="preserve"> деятельности</w:t>
      </w:r>
      <w:r w:rsidR="00863901">
        <w:rPr>
          <w:color w:val="000000" w:themeColor="text1"/>
        </w:rPr>
        <w:t xml:space="preserve"> </w:t>
      </w:r>
      <w:r w:rsidRPr="00730500">
        <w:rPr>
          <w:color w:val="000000" w:themeColor="text1"/>
        </w:rPr>
        <w:t>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 xml:space="preserve">Программа взаимосвязана с </w:t>
      </w:r>
      <w:r w:rsidR="008A4794">
        <w:t>программ</w:t>
      </w:r>
      <w:r w:rsidR="008102CB">
        <w:t>ой</w:t>
      </w:r>
      <w:r w:rsidR="008A4794">
        <w:t xml:space="preserve"> «</w:t>
      </w:r>
      <w:r w:rsidR="008102CB">
        <w:t>Патологическая физиология», «</w:t>
      </w:r>
      <w:r w:rsidR="00C77383">
        <w:t>Основы клинической лабораторной диагностики</w:t>
      </w:r>
      <w:r w:rsidR="008102CB">
        <w:t xml:space="preserve">» и </w:t>
      </w:r>
      <w:r w:rsidRPr="00C57D6F">
        <w:t>программами производственной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="00AB345F">
        <w:t>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8102CB" w:rsidRPr="00372E9C" w:rsidRDefault="002B72C8" w:rsidP="00C77383">
      <w:pPr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="008102CB">
        <w:rPr>
          <w:b/>
        </w:rPr>
        <w:t xml:space="preserve"> -</w:t>
      </w:r>
      <w:r w:rsidRPr="004A6FE5">
        <w:rPr>
          <w:b/>
        </w:rPr>
        <w:t xml:space="preserve"> </w:t>
      </w:r>
      <w:r w:rsidR="00C77383" w:rsidRPr="00372E9C">
        <w:t>подготовка научных и научно-педагогических кадров как в области медицинских наук, медицинской промышленности, профессионального образования</w:t>
      </w:r>
      <w:r w:rsidR="00C77383">
        <w:t xml:space="preserve"> м</w:t>
      </w:r>
      <w:r w:rsidR="00C77383" w:rsidRPr="00372E9C">
        <w:t>едицинского профиля, так и в области физиологи</w:t>
      </w:r>
      <w:r w:rsidR="00C77383">
        <w:t>и</w:t>
      </w:r>
      <w:r w:rsidR="00C77383" w:rsidRPr="00372E9C">
        <w:t>.</w:t>
      </w:r>
    </w:p>
    <w:p w:rsidR="00863901" w:rsidRDefault="00863901" w:rsidP="008102CB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</w:p>
    <w:p w:rsidR="002B72C8" w:rsidRPr="004A6FE5" w:rsidRDefault="002B72C8" w:rsidP="00863901">
      <w:pPr>
        <w:tabs>
          <w:tab w:val="right" w:pos="8640"/>
        </w:tabs>
        <w:spacing w:line="276" w:lineRule="auto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C77383" w:rsidRDefault="00C77383" w:rsidP="00C77383">
      <w:pPr>
        <w:ind w:firstLine="709"/>
      </w:pPr>
      <w:r>
        <w:t>- формирование специальных знаний по современной физиологии;</w:t>
      </w:r>
    </w:p>
    <w:p w:rsidR="00C77383" w:rsidRDefault="00C77383" w:rsidP="00C77383">
      <w:pPr>
        <w:ind w:firstLine="709"/>
      </w:pPr>
      <w:r>
        <w:t>- освоение современных технологий профессиональной, научной, педагогической деятельности, необходимых для практической работы в различных областях здравоохранения, в научной сфере и высшей школе;</w:t>
      </w:r>
    </w:p>
    <w:p w:rsidR="00C77383" w:rsidRPr="000C1AC0" w:rsidRDefault="00C77383" w:rsidP="00C77383">
      <w:pPr>
        <w:ind w:firstLine="709"/>
      </w:pPr>
      <w:r>
        <w:t>- обеспечение личностно-профессионального роста аспиранта, необходимого для его самореализации как специалиста</w:t>
      </w:r>
      <w:r w:rsidRPr="000C1AC0">
        <w:t>.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lastRenderedPageBreak/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C77383" w:rsidRPr="00792D3A" w:rsidRDefault="00C77383" w:rsidP="00C77383">
      <w:pPr>
        <w:autoSpaceDE w:val="0"/>
        <w:autoSpaceDN w:val="0"/>
        <w:adjustRightInd w:val="0"/>
        <w:ind w:firstLine="567"/>
      </w:pPr>
      <w:r w:rsidRPr="00792D3A">
        <w:rPr>
          <w:b/>
        </w:rPr>
        <w:t>Знать</w:t>
      </w:r>
      <w:r w:rsidRPr="00792D3A">
        <w:t xml:space="preserve">: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  <w:r w:rsidRPr="006B6BA0">
        <w:t xml:space="preserve">о месте физиологии в системе естественных наук;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основные</w:t>
      </w:r>
      <w:proofErr w:type="gramEnd"/>
      <w:r w:rsidRPr="006B6BA0">
        <w:t xml:space="preserve"> принципы функционир</w:t>
      </w:r>
      <w:r w:rsidRPr="006B6BA0">
        <w:t>о</w:t>
      </w:r>
      <w:r w:rsidRPr="006B6BA0">
        <w:t>вания физиологических систем организма, важнейшие экспериментальные подходы к изучению физиологических процессов на разных уровнях орган</w:t>
      </w:r>
      <w:r w:rsidRPr="006B6BA0">
        <w:t>и</w:t>
      </w:r>
      <w:r w:rsidRPr="006B6BA0">
        <w:t xml:space="preserve">зации (от субклеточного до организменного);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ключевые</w:t>
      </w:r>
      <w:proofErr w:type="gramEnd"/>
      <w:r w:rsidRPr="006B6BA0">
        <w:t xml:space="preserve"> характеристики нервной и гуморальной регуляции физиологических функций;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особенности</w:t>
      </w:r>
      <w:proofErr w:type="gramEnd"/>
      <w:r w:rsidRPr="006B6BA0">
        <w:t xml:space="preserve"> важнейших физиологических концепций ведущих отечественных и зарубе</w:t>
      </w:r>
      <w:r w:rsidRPr="006B6BA0">
        <w:t>ж</w:t>
      </w:r>
      <w:r w:rsidRPr="006B6BA0">
        <w:t>ных физиологов и научных школ;</w:t>
      </w:r>
    </w:p>
    <w:p w:rsidR="00C77383" w:rsidRDefault="00C77383" w:rsidP="00C77383">
      <w:pPr>
        <w:autoSpaceDE w:val="0"/>
        <w:autoSpaceDN w:val="0"/>
        <w:adjustRightInd w:val="0"/>
        <w:ind w:firstLine="567"/>
      </w:pPr>
      <w:r w:rsidRPr="00792D3A">
        <w:rPr>
          <w:b/>
        </w:rPr>
        <w:t>Уметь</w:t>
      </w:r>
      <w:r w:rsidRPr="00792D3A">
        <w:t xml:space="preserve">: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собирать</w:t>
      </w:r>
      <w:proofErr w:type="gramEnd"/>
      <w:r w:rsidRPr="006B6BA0">
        <w:t xml:space="preserve">, анализировать и интерпретировать научную литературу;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работать</w:t>
      </w:r>
      <w:proofErr w:type="gramEnd"/>
      <w:r w:rsidRPr="006B6BA0">
        <w:t xml:space="preserve"> с современным оборудованием, владеть техникой физиолог</w:t>
      </w:r>
      <w:r w:rsidRPr="006B6BA0">
        <w:t>и</w:t>
      </w:r>
      <w:r w:rsidRPr="006B6BA0">
        <w:t xml:space="preserve">ческого эксперимента; </w:t>
      </w:r>
    </w:p>
    <w:p w:rsidR="00C77383" w:rsidRPr="006B6BA0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B6BA0">
        <w:t>излагать</w:t>
      </w:r>
      <w:proofErr w:type="gramEnd"/>
      <w:r w:rsidRPr="006B6BA0">
        <w:t xml:space="preserve"> в устной и письменной форме результаты своего и</w:t>
      </w:r>
      <w:r w:rsidRPr="006B6BA0">
        <w:t>с</w:t>
      </w:r>
      <w:r w:rsidRPr="006B6BA0">
        <w:t>следования и аргументировано отстаивать свою точку зрения в диску</w:t>
      </w:r>
      <w:r w:rsidRPr="006B6BA0">
        <w:t>с</w:t>
      </w:r>
      <w:r w:rsidRPr="006B6BA0">
        <w:t>сии, владеть современными информационными те</w:t>
      </w:r>
      <w:r w:rsidRPr="006B6BA0">
        <w:t>х</w:t>
      </w:r>
      <w:r w:rsidRPr="006B6BA0">
        <w:t>нологиями, включая методы получения, обработки и хранения научной инфо</w:t>
      </w:r>
      <w:r w:rsidRPr="006B6BA0">
        <w:t>р</w:t>
      </w:r>
      <w:r w:rsidRPr="006B6BA0">
        <w:t>мации.</w:t>
      </w:r>
    </w:p>
    <w:p w:rsidR="00C77383" w:rsidRPr="00792D3A" w:rsidRDefault="00C77383" w:rsidP="00C77383">
      <w:pPr>
        <w:autoSpaceDE w:val="0"/>
        <w:autoSpaceDN w:val="0"/>
        <w:adjustRightInd w:val="0"/>
        <w:ind w:firstLine="567"/>
      </w:pPr>
      <w:r w:rsidRPr="00792D3A">
        <w:rPr>
          <w:b/>
        </w:rPr>
        <w:t>Владеть</w:t>
      </w:r>
      <w:r w:rsidRPr="00792D3A">
        <w:t xml:space="preserve">: </w:t>
      </w:r>
    </w:p>
    <w:p w:rsidR="00C77383" w:rsidRPr="00792D3A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92D3A">
        <w:t>основными</w:t>
      </w:r>
      <w:proofErr w:type="gramEnd"/>
      <w:r w:rsidRPr="00792D3A">
        <w:t xml:space="preserve"> навыками и методами экспериментальных исследований; </w:t>
      </w:r>
    </w:p>
    <w:p w:rsidR="00C77383" w:rsidRPr="00792D3A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92D3A">
        <w:t>планировать</w:t>
      </w:r>
      <w:proofErr w:type="gramEnd"/>
      <w:r w:rsidRPr="00792D3A">
        <w:t xml:space="preserve"> задачи и осуществлять методы физиологических исследований в соответствии с поставленной целью; </w:t>
      </w:r>
    </w:p>
    <w:p w:rsidR="00C77383" w:rsidRPr="00792D3A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92D3A">
        <w:t>основными</w:t>
      </w:r>
      <w:proofErr w:type="gramEnd"/>
      <w:r w:rsidRPr="00792D3A">
        <w:t xml:space="preserve"> навыками и методами экспериментальных исследований; </w:t>
      </w:r>
    </w:p>
    <w:p w:rsidR="00C77383" w:rsidRPr="00792D3A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92D3A">
        <w:t>способностью</w:t>
      </w:r>
      <w:proofErr w:type="gramEnd"/>
      <w:r w:rsidRPr="00792D3A">
        <w:t xml:space="preserve"> к постановке задач и планированию научного исследования по выполнению поставленных задач; </w:t>
      </w:r>
    </w:p>
    <w:p w:rsidR="00C77383" w:rsidRPr="00792D3A" w:rsidRDefault="00C77383" w:rsidP="00C7738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92D3A">
        <w:t>необходимым</w:t>
      </w:r>
      <w:proofErr w:type="gramEnd"/>
      <w:r w:rsidRPr="00792D3A">
        <w:t xml:space="preserve"> уровнем компетенции преподавателя ВУЗа.</w:t>
      </w: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A7499"/>
    <w:multiLevelType w:val="hybridMultilevel"/>
    <w:tmpl w:val="D3DC1498"/>
    <w:lvl w:ilvl="0" w:tplc="B4DE37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34A00EF4"/>
    <w:multiLevelType w:val="hybridMultilevel"/>
    <w:tmpl w:val="A0BE1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A72ACD"/>
    <w:multiLevelType w:val="hybridMultilevel"/>
    <w:tmpl w:val="F668B648"/>
    <w:lvl w:ilvl="0" w:tplc="B328B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E7562"/>
    <w:multiLevelType w:val="hybridMultilevel"/>
    <w:tmpl w:val="F258A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33B7BD8"/>
    <w:multiLevelType w:val="hybridMultilevel"/>
    <w:tmpl w:val="20584F8A"/>
    <w:lvl w:ilvl="0" w:tplc="B328B7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21"/>
  </w:num>
  <w:num w:numId="14">
    <w:abstractNumId w:val="1"/>
  </w:num>
  <w:num w:numId="15">
    <w:abstractNumId w:val="19"/>
  </w:num>
  <w:num w:numId="16">
    <w:abstractNumId w:val="0"/>
  </w:num>
  <w:num w:numId="17">
    <w:abstractNumId w:val="15"/>
  </w:num>
  <w:num w:numId="18">
    <w:abstractNumId w:val="9"/>
  </w:num>
  <w:num w:numId="19">
    <w:abstractNumId w:val="8"/>
  </w:num>
  <w:num w:numId="20">
    <w:abstractNumId w:val="1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23D7D"/>
    <w:rsid w:val="000F766F"/>
    <w:rsid w:val="002B72C8"/>
    <w:rsid w:val="00346A4F"/>
    <w:rsid w:val="004A6FE5"/>
    <w:rsid w:val="004F4B2D"/>
    <w:rsid w:val="006D594B"/>
    <w:rsid w:val="008102CB"/>
    <w:rsid w:val="00863901"/>
    <w:rsid w:val="008A4794"/>
    <w:rsid w:val="008C056B"/>
    <w:rsid w:val="00A36EC3"/>
    <w:rsid w:val="00AB345F"/>
    <w:rsid w:val="00BA6690"/>
    <w:rsid w:val="00BD3C3E"/>
    <w:rsid w:val="00BF3FA2"/>
    <w:rsid w:val="00C77383"/>
    <w:rsid w:val="00D15F4F"/>
    <w:rsid w:val="00E2080B"/>
    <w:rsid w:val="00EE4F6C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13</cp:revision>
  <dcterms:created xsi:type="dcterms:W3CDTF">2022-06-16T07:05:00Z</dcterms:created>
  <dcterms:modified xsi:type="dcterms:W3CDTF">2023-05-23T06:01:00Z</dcterms:modified>
</cp:coreProperties>
</file>