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236B9A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>
        <w:rPr>
          <w:b/>
        </w:rPr>
        <w:t>АДМИНИСТРИРОВАНИЕ, МЕНЕДЖМЕНТ И МАРКЕТИНГ В ЗДРАВООХРАНЕНИИ</w:t>
      </w:r>
      <w:r w:rsidRPr="004B6149">
        <w:rPr>
          <w:b/>
          <w:bCs/>
        </w:rPr>
        <w:t xml:space="preserve"> 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236B9A">
        <w:rPr>
          <w:b/>
          <w:bCs/>
        </w:rPr>
        <w:t>6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0A5F8F">
              <w:rPr>
                <w:bCs/>
              </w:rPr>
              <w:t>71 Организация здравоохранения и общественное здоровье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0A5F8F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</w:t>
            </w:r>
            <w:r w:rsidR="000A5F8F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9C3990">
              <w:rPr>
                <w:bCs/>
              </w:rPr>
              <w:t>6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  <w:bookmarkStart w:id="0" w:name="_GoBack"/>
            <w:bookmarkEnd w:id="0"/>
          </w:p>
          <w:p w:rsidR="00D56293" w:rsidRPr="00FD4F78" w:rsidRDefault="000A5F8F" w:rsidP="000A5F8F">
            <w:pPr>
              <w:rPr>
                <w:lang w:eastAsia="en-US"/>
              </w:rPr>
            </w:pPr>
            <w:r>
              <w:rPr>
                <w:lang w:eastAsia="en-US"/>
              </w:rPr>
              <w:t>Второй курс, третий семестр</w:t>
            </w:r>
            <w:r w:rsidR="00D56293" w:rsidRPr="00FD4F78">
              <w:rPr>
                <w:lang w:eastAsia="en-US"/>
              </w:rPr>
              <w:t xml:space="preserve">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236B9A" w:rsidRDefault="00236B9A" w:rsidP="008946C9">
            <w:pPr>
              <w:rPr>
                <w:lang w:eastAsia="en-US"/>
              </w:rPr>
            </w:pP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236B9A" w:rsidRDefault="00236B9A" w:rsidP="000A5F8F">
            <w:pPr>
              <w:rPr>
                <w:lang w:eastAsia="en-US"/>
              </w:rPr>
            </w:pPr>
          </w:p>
          <w:p w:rsidR="00D56293" w:rsidRPr="00FD4F78" w:rsidRDefault="000A5F8F" w:rsidP="00236B9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6293" w:rsidRPr="00FD4F78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ы</w:t>
            </w:r>
            <w:r w:rsidR="00236B9A">
              <w:rPr>
                <w:lang w:eastAsia="en-US"/>
              </w:rPr>
              <w:t>е</w:t>
            </w:r>
            <w:r w:rsidR="00D56293" w:rsidRPr="00FD4F78">
              <w:rPr>
                <w:lang w:eastAsia="en-US"/>
              </w:rPr>
              <w:t xml:space="preserve"> единиц</w:t>
            </w:r>
            <w:r w:rsidR="00236B9A">
              <w:rPr>
                <w:lang w:eastAsia="en-US"/>
              </w:rPr>
              <w:t>ы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236B9A" w:rsidP="008946C9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 w:rsidR="00236B9A">
        <w:rPr>
          <w:rFonts w:eastAsia="Calibri"/>
        </w:rPr>
        <w:t>Администрирование, менеджмент и маркетинг в здравоохранении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 xml:space="preserve">относится к </w:t>
      </w:r>
      <w:r w:rsidR="000A5F8F">
        <w:rPr>
          <w:rFonts w:eastAsia="Calibri"/>
          <w:bCs/>
        </w:rPr>
        <w:t>основной</w:t>
      </w:r>
      <w:r w:rsidRPr="00B8015A">
        <w:rPr>
          <w:rFonts w:eastAsia="Calibri"/>
          <w:bCs/>
        </w:rPr>
        <w:t xml:space="preserve"> части программы ординатуры и является обязательной для освоения обучающимися. </w:t>
      </w:r>
    </w:p>
    <w:p w:rsidR="004076F4" w:rsidRPr="004076F4" w:rsidRDefault="004076F4" w:rsidP="004076F4">
      <w:pPr>
        <w:pStyle w:val="a3"/>
        <w:tabs>
          <w:tab w:val="left" w:pos="0"/>
          <w:tab w:val="left" w:pos="993"/>
        </w:tabs>
        <w:ind w:left="709"/>
        <w:jc w:val="both"/>
      </w:pPr>
    </w:p>
    <w:p w:rsidR="007D7100" w:rsidRPr="000D01A2" w:rsidRDefault="00D56293" w:rsidP="00236B9A">
      <w:pPr>
        <w:pStyle w:val="a3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236B9A">
        <w:rPr>
          <w:b/>
        </w:rPr>
        <w:t>Цель рабочей программы</w:t>
      </w:r>
      <w:r w:rsidRPr="007D7100">
        <w:t xml:space="preserve"> учебной дисциплины (модуля)</w:t>
      </w:r>
      <w:r w:rsidRPr="00236B9A">
        <w:rPr>
          <w:b/>
          <w:color w:val="FF0000"/>
        </w:rPr>
        <w:t xml:space="preserve"> </w:t>
      </w:r>
      <w:r w:rsidRPr="00236B9A">
        <w:rPr>
          <w:b/>
        </w:rPr>
        <w:t>«</w:t>
      </w:r>
      <w:r w:rsidR="00236B9A">
        <w:rPr>
          <w:rFonts w:eastAsia="Calibri"/>
        </w:rPr>
        <w:t>Администрирование, менеджмент и маркетинг в здравоохранении</w:t>
      </w:r>
      <w:r w:rsidRPr="007D7100">
        <w:t>»</w:t>
      </w:r>
      <w:r w:rsidRPr="00236B9A">
        <w:rPr>
          <w:rFonts w:ascii="Courier New" w:hAnsi="Courier New"/>
        </w:rPr>
        <w:t xml:space="preserve"> </w:t>
      </w:r>
      <w:r w:rsidR="000A5F8F" w:rsidRPr="000A5F8F">
        <w:t>является</w:t>
      </w:r>
      <w:r w:rsidR="000A5F8F" w:rsidRPr="00236B9A">
        <w:rPr>
          <w:rFonts w:ascii="Courier New" w:hAnsi="Courier New"/>
        </w:rPr>
        <w:t xml:space="preserve"> </w:t>
      </w:r>
      <w:r w:rsidR="000A5F8F" w:rsidRPr="00B56B50">
        <w:t xml:space="preserve">подготовка врача-ординатора по специальности «Организация здравоохранения и общественное здоровье», </w:t>
      </w:r>
      <w:r w:rsidR="00236B9A" w:rsidRPr="00F71882">
        <w:rPr>
          <w:color w:val="000000"/>
          <w:lang w:bidi="ru-RU"/>
        </w:rPr>
        <w:t>формирование у ординаторов профессиональных компетенций, необходимых для эффективного управления будущей профессиональной деятельностью в условиях рыночной экономики в здравоохранении.</w:t>
      </w:r>
      <w:r w:rsidR="007D7100" w:rsidRPr="000D01A2">
        <w:t xml:space="preserve">  </w:t>
      </w:r>
    </w:p>
    <w:p w:rsidR="00D56293" w:rsidRPr="007D7100" w:rsidRDefault="00D56293" w:rsidP="00D56293">
      <w:pPr>
        <w:widowControl w:val="0"/>
        <w:numPr>
          <w:ilvl w:val="1"/>
          <w:numId w:val="2"/>
        </w:numPr>
        <w:ind w:left="0" w:firstLine="709"/>
        <w:jc w:val="both"/>
        <w:rPr>
          <w:b/>
        </w:rPr>
      </w:pPr>
      <w:r w:rsidRPr="007D7100">
        <w:rPr>
          <w:b/>
        </w:rPr>
        <w:t>Задачи программы:</w:t>
      </w:r>
    </w:p>
    <w:p w:rsidR="00236B9A" w:rsidRPr="00F71882" w:rsidRDefault="007D7100" w:rsidP="00236B9A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>
        <w:t xml:space="preserve">1. </w:t>
      </w:r>
      <w:r w:rsidR="00236B9A" w:rsidRPr="00F71882">
        <w:rPr>
          <w:color w:val="000000"/>
          <w:lang w:bidi="ru-RU"/>
        </w:rPr>
        <w:t xml:space="preserve">Сформировать знания основ административного процесса и менеджмента в сестринском </w:t>
      </w:r>
      <w:r w:rsidR="00236B9A" w:rsidRPr="00F71882">
        <w:rPr>
          <w:color w:val="000000"/>
          <w:lang w:bidi="ru-RU"/>
        </w:rPr>
        <w:lastRenderedPageBreak/>
        <w:t>деле;</w:t>
      </w:r>
    </w:p>
    <w:p w:rsidR="00236B9A" w:rsidRPr="00F71882" w:rsidRDefault="00236B9A" w:rsidP="00236B9A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F71882">
        <w:rPr>
          <w:bCs/>
          <w:color w:val="000000"/>
          <w:lang w:bidi="ru-RU"/>
        </w:rPr>
        <w:t>2.</w:t>
      </w:r>
      <w:r w:rsidRPr="00F71882">
        <w:rPr>
          <w:b/>
          <w:bCs/>
          <w:color w:val="000000"/>
          <w:lang w:bidi="ru-RU"/>
        </w:rPr>
        <w:t xml:space="preserve"> </w:t>
      </w:r>
      <w:r w:rsidRPr="00F71882">
        <w:rPr>
          <w:color w:val="000000"/>
          <w:lang w:bidi="ru-RU"/>
        </w:rPr>
        <w:t>Познакомить с современными концепциями административного процесса и менеджмента;</w:t>
      </w:r>
    </w:p>
    <w:p w:rsidR="00236B9A" w:rsidRPr="00F71882" w:rsidRDefault="00236B9A" w:rsidP="00236B9A">
      <w:pPr>
        <w:widowControl w:val="0"/>
        <w:ind w:firstLine="709"/>
        <w:jc w:val="both"/>
        <w:rPr>
          <w:color w:val="000000"/>
          <w:lang w:bidi="ru-RU"/>
        </w:rPr>
      </w:pPr>
      <w:r w:rsidRPr="00F71882">
        <w:rPr>
          <w:bCs/>
          <w:color w:val="000000"/>
          <w:lang w:bidi="ru-RU"/>
        </w:rPr>
        <w:t>3.</w:t>
      </w:r>
      <w:r w:rsidRPr="00F71882">
        <w:rPr>
          <w:b/>
          <w:bCs/>
          <w:color w:val="000000"/>
          <w:lang w:bidi="ru-RU"/>
        </w:rPr>
        <w:t xml:space="preserve"> </w:t>
      </w:r>
      <w:r w:rsidRPr="00F71882">
        <w:rPr>
          <w:color w:val="000000"/>
          <w:lang w:bidi="ru-RU"/>
        </w:rPr>
        <w:t>Научить навыкам принятия управленческих решений в условиях работы медицинских учреждений.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294AAF" w:rsidRDefault="00294AAF" w:rsidP="00294AAF">
      <w:pPr>
        <w:pStyle w:val="a3"/>
        <w:numPr>
          <w:ilvl w:val="1"/>
          <w:numId w:val="2"/>
        </w:numPr>
        <w:tabs>
          <w:tab w:val="left" w:pos="709"/>
        </w:tabs>
        <w:autoSpaceDE w:val="0"/>
        <w:ind w:hanging="11"/>
        <w:jc w:val="both"/>
        <w:rPr>
          <w:b/>
          <w:color w:val="000000"/>
        </w:rPr>
      </w:pPr>
      <w:r w:rsidRPr="00294AAF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236B9A">
        <w:rPr>
          <w:rFonts w:eastAsia="Calibri"/>
        </w:rPr>
        <w:t>Администрирование, менеджмент и маркетинг в здравоохранении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236B9A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</w:t>
      </w:r>
      <w:r>
        <w:rPr>
          <w:color w:val="000000"/>
        </w:rPr>
        <w:t>цинской помощи населению (УК-3)</w:t>
      </w:r>
      <w:r w:rsidR="00236B9A">
        <w:rPr>
          <w:color w:val="000000"/>
        </w:rPr>
        <w:t>;</w:t>
      </w:r>
    </w:p>
    <w:p w:rsidR="00294AAF" w:rsidRPr="00DA1E0B" w:rsidRDefault="00236B9A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DA1E0B">
        <w:rPr>
          <w:color w:val="000000"/>
        </w:rPr>
        <w:t>- способен выстраивать взаимодействие в рамках своей профессиональной деятельности (УК-4)</w:t>
      </w:r>
      <w:r w:rsidR="00294AAF">
        <w:rPr>
          <w:color w:val="000000"/>
        </w:rPr>
        <w:t>.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294AAF" w:rsidRPr="001509B7" w:rsidRDefault="009C3990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а</w:t>
      </w:r>
      <w:r w:rsidR="000A5F8F">
        <w:rPr>
          <w:i/>
          <w:color w:val="000000"/>
        </w:rPr>
        <w:t>дминистративно</w:t>
      </w:r>
      <w:proofErr w:type="gramEnd"/>
      <w:r w:rsidR="000A5F8F">
        <w:rPr>
          <w:i/>
          <w:color w:val="000000"/>
        </w:rPr>
        <w:t>-хозяйственная комплексная</w:t>
      </w:r>
      <w:r w:rsidR="00294AAF" w:rsidRPr="001509B7">
        <w:rPr>
          <w:i/>
          <w:color w:val="000000"/>
        </w:rPr>
        <w:t xml:space="preserve"> деятельность</w:t>
      </w:r>
      <w:r w:rsidR="000A5F8F">
        <w:rPr>
          <w:i/>
          <w:color w:val="000000"/>
        </w:rPr>
        <w:t xml:space="preserve"> по обеспечению работы медицинской организации</w:t>
      </w:r>
      <w:r w:rsidR="00294AAF" w:rsidRPr="001509B7">
        <w:rPr>
          <w:i/>
          <w:color w:val="000000"/>
        </w:rPr>
        <w:t>:</w:t>
      </w:r>
    </w:p>
    <w:p w:rsidR="009C3990" w:rsidRDefault="009C3990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к разработке, внедрению и совершенствованию системы менеджмента качества и безопасности деятельности медицинской организации (ОПК-5);</w:t>
      </w:r>
    </w:p>
    <w:p w:rsidR="009C3990" w:rsidRDefault="009C3990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к организационному лидерству, определению политики и стратегических целей деятельности организации здравоохранения или отдельных подразделений</w:t>
      </w:r>
      <w:r>
        <w:rPr>
          <w:color w:val="000000"/>
        </w:rPr>
        <w:t xml:space="preserve"> (ОПК-6).</w:t>
      </w:r>
    </w:p>
    <w:p w:rsidR="00294AAF" w:rsidRPr="00DA1E0B" w:rsidRDefault="00294AAF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DD451C"/>
    <w:multiLevelType w:val="multilevel"/>
    <w:tmpl w:val="4DA08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0A5F8F"/>
    <w:rsid w:val="001F0108"/>
    <w:rsid w:val="00236B9A"/>
    <w:rsid w:val="00276636"/>
    <w:rsid w:val="00294AAF"/>
    <w:rsid w:val="0034015E"/>
    <w:rsid w:val="004076F4"/>
    <w:rsid w:val="00491711"/>
    <w:rsid w:val="004E4E8C"/>
    <w:rsid w:val="00701F8E"/>
    <w:rsid w:val="007D7100"/>
    <w:rsid w:val="009C3990"/>
    <w:rsid w:val="009D677D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2022-06-16T08:33:00Z</dcterms:created>
  <dcterms:modified xsi:type="dcterms:W3CDTF">2022-07-04T09:21:00Z</dcterms:modified>
</cp:coreProperties>
</file>